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pPr>
      <w:r>
        <w:rPr>
          <w:b/>
          <w:sz w:val="28"/>
          <w:szCs w:val="28"/>
        </w:rPr>
        <w:t>Morningthorpe  and</w:t>
      </w:r>
      <w:bookmarkStart w:id="0" w:name="_GoBack"/>
      <w:bookmarkEnd w:id="0"/>
      <w:r>
        <w:rPr>
          <w:b/>
          <w:sz w:val="28"/>
          <w:szCs w:val="28"/>
        </w:rPr>
        <w:t xml:space="preserve"> Fritton Parish Council</w:t>
      </w:r>
    </w:p>
    <w:p>
      <w:pPr>
        <w:pStyle w:val="Normal"/>
        <w:spacing w:before="0" w:after="0"/>
        <w:jc w:val="center"/>
        <w:rPr/>
      </w:pPr>
      <w:r>
        <w:rPr>
          <w:sz w:val="20"/>
          <w:szCs w:val="20"/>
        </w:rPr>
        <w:t>Draft minutes of Parish Council meeting held at The Barn, Friars Farm, Morningthorpe</w:t>
      </w:r>
    </w:p>
    <w:p>
      <w:pPr>
        <w:pStyle w:val="Normal"/>
        <w:spacing w:before="0" w:after="0"/>
        <w:jc w:val="center"/>
        <w:rPr/>
      </w:pPr>
      <w:r>
        <w:rPr>
          <w:sz w:val="20"/>
          <w:szCs w:val="20"/>
        </w:rPr>
        <w:t>at 6.30pm on Tuesday 15 November 2016</w:t>
      </w:r>
    </w:p>
    <w:p>
      <w:pPr>
        <w:pStyle w:val="Normal"/>
        <w:spacing w:before="0" w:after="0"/>
        <w:jc w:val="center"/>
        <w:rPr>
          <w:sz w:val="20"/>
          <w:szCs w:val="20"/>
        </w:rPr>
      </w:pPr>
      <w:r>
        <w:rPr>
          <w:sz w:val="20"/>
          <w:szCs w:val="20"/>
        </w:rPr>
      </w:r>
    </w:p>
    <w:p>
      <w:pPr>
        <w:pStyle w:val="Normal"/>
        <w:spacing w:before="0" w:after="0"/>
        <w:rPr/>
      </w:pPr>
      <w:r>
        <w:rPr>
          <w:b/>
          <w:bCs/>
        </w:rPr>
        <w:t>Present</w:t>
      </w:r>
      <w:r>
        <w:rPr/>
        <w:t xml:space="preserve">: Councillors  P Rodger </w:t>
      </w:r>
      <w:r>
        <w:rPr/>
        <w:t>(Chairman)</w:t>
      </w:r>
      <w:r>
        <w:rPr/>
        <w:t>, P Cooper, D Sargent, C McDonnell</w:t>
      </w:r>
    </w:p>
    <w:p>
      <w:pPr>
        <w:pStyle w:val="Normal"/>
        <w:spacing w:before="0" w:after="0"/>
        <w:rPr/>
      </w:pPr>
      <w:r>
        <w:rPr>
          <w:b/>
          <w:bCs/>
        </w:rPr>
        <w:t>In attendance:</w:t>
      </w:r>
      <w:r>
        <w:rPr>
          <w:b w:val="false"/>
          <w:bCs w:val="false"/>
        </w:rPr>
        <w:t xml:space="preserve"> County Councillor Alison Thomas,</w:t>
      </w:r>
      <w:r>
        <w:rPr>
          <w:b/>
          <w:bCs/>
        </w:rPr>
        <w:t xml:space="preserve"> </w:t>
      </w:r>
      <w:r>
        <w:rPr/>
        <w:t>G Roderick-Jones (Clerk)</w:t>
      </w:r>
    </w:p>
    <w:p>
      <w:pPr>
        <w:pStyle w:val="Normal"/>
        <w:spacing w:before="0" w:after="0"/>
        <w:rPr/>
      </w:pPr>
      <w:r>
        <w:rPr/>
        <w:t xml:space="preserve"> </w:t>
      </w:r>
    </w:p>
    <w:p>
      <w:pPr>
        <w:pStyle w:val="Normal"/>
        <w:spacing w:before="0" w:after="0"/>
        <w:rPr/>
      </w:pPr>
      <w:r>
        <w:rPr/>
        <w:t>1</w:t>
        <w:tab/>
      </w:r>
      <w:r>
        <w:rPr>
          <w:b/>
          <w:bCs/>
        </w:rPr>
        <w:t>Apologies</w:t>
      </w:r>
      <w:r>
        <w:rPr/>
        <w:t xml:space="preserve"> for absence:</w:t>
        <w:tab/>
      </w:r>
      <w:r>
        <w:rPr/>
        <w:t>Cllr N Cullum</w:t>
      </w:r>
    </w:p>
    <w:p>
      <w:pPr>
        <w:pStyle w:val="Normal"/>
        <w:spacing w:before="0" w:after="0"/>
        <w:rPr/>
      </w:pPr>
      <w:r>
        <w:rPr/>
      </w:r>
    </w:p>
    <w:p>
      <w:pPr>
        <w:pStyle w:val="Normal"/>
        <w:spacing w:before="0" w:after="0"/>
        <w:rPr/>
      </w:pPr>
      <w:r>
        <w:rPr/>
        <w:t>2</w:t>
        <w:tab/>
      </w:r>
      <w:r>
        <w:rPr>
          <w:b/>
          <w:bCs/>
        </w:rPr>
        <w:t>Declarations</w:t>
      </w:r>
      <w:r>
        <w:rPr/>
        <w:t xml:space="preserve"> of interest:  Cllr  </w:t>
      </w:r>
      <w:r>
        <w:rPr/>
        <w:t>Cooper declared an interest in the planning application in item 8</w:t>
      </w:r>
    </w:p>
    <w:p>
      <w:pPr>
        <w:pStyle w:val="Normal"/>
        <w:spacing w:before="0" w:after="0"/>
        <w:rPr/>
      </w:pPr>
      <w:r>
        <w:rPr/>
      </w:r>
    </w:p>
    <w:p>
      <w:pPr>
        <w:pStyle w:val="Normal"/>
        <w:spacing w:lineRule="auto" w:line="240" w:before="0" w:after="0"/>
        <w:rPr/>
      </w:pPr>
      <w:r>
        <w:rPr/>
        <w:t>3</w:t>
        <w:tab/>
      </w:r>
      <w:r>
        <w:rPr>
          <w:b/>
          <w:bCs/>
        </w:rPr>
        <w:t>Public discussion</w:t>
      </w:r>
    </w:p>
    <w:p>
      <w:pPr>
        <w:pStyle w:val="Normal"/>
        <w:numPr>
          <w:ilvl w:val="0"/>
          <w:numId w:val="0"/>
        </w:numPr>
        <w:spacing w:lineRule="auto" w:line="240" w:before="0" w:after="0"/>
        <w:ind w:left="720" w:hanging="0"/>
        <w:rPr/>
      </w:pPr>
      <w:r>
        <w:rPr>
          <w:b w:val="false"/>
          <w:bCs w:val="false"/>
        </w:rPr>
        <w:t>none</w:t>
      </w:r>
    </w:p>
    <w:p>
      <w:pPr>
        <w:pStyle w:val="Normal"/>
        <w:spacing w:lineRule="auto" w:line="240" w:before="0" w:after="0"/>
        <w:ind w:left="720" w:hanging="0"/>
        <w:rPr>
          <w:b w:val="false"/>
          <w:b w:val="false"/>
          <w:bCs w:val="false"/>
        </w:rPr>
      </w:pPr>
      <w:r>
        <w:rPr/>
      </w:r>
    </w:p>
    <w:p>
      <w:pPr>
        <w:pStyle w:val="Normal"/>
        <w:spacing w:lineRule="auto" w:line="240" w:before="0" w:after="0"/>
        <w:ind w:left="0" w:hanging="0"/>
        <w:rPr/>
      </w:pPr>
      <w:r>
        <w:rPr>
          <w:b w:val="false"/>
          <w:bCs w:val="false"/>
        </w:rPr>
        <w:t>4</w:t>
        <w:tab/>
      </w:r>
      <w:r>
        <w:rPr>
          <w:b/>
          <w:bCs/>
        </w:rPr>
        <w:t xml:space="preserve">Report from County Councillor: </w:t>
      </w:r>
    </w:p>
    <w:p>
      <w:pPr>
        <w:pStyle w:val="Normal"/>
        <w:numPr>
          <w:ilvl w:val="1"/>
          <w:numId w:val="4"/>
        </w:numPr>
        <w:spacing w:lineRule="auto" w:line="240" w:before="0" w:after="0"/>
        <w:rPr/>
      </w:pPr>
      <w:r>
        <w:rPr>
          <w:b w:val="false"/>
          <w:bCs w:val="false"/>
        </w:rPr>
        <w:t>Councillor Thomas has had a discussion with Tom McCabe, Director of EDT (Environment, Development and Transport) at Norfolk County Council to clarify apparently conflicting information recently received from Bob Edwards (Highways Engineer) and a Freedom of Information Request made by a member of the public. The information given by Bob Edwards appears to have been accurate; the problem with FoI requests is that the responses give only the information specifically requested, without quoting facts in their proper context, and this can be misleading. Cllr has a detailed email from Tom McCabe which she will forward.</w:t>
      </w:r>
    </w:p>
    <w:p>
      <w:pPr>
        <w:pStyle w:val="Normal"/>
        <w:numPr>
          <w:ilvl w:val="1"/>
          <w:numId w:val="4"/>
        </w:numPr>
        <w:spacing w:lineRule="auto" w:line="240" w:before="0" w:after="0"/>
        <w:rPr/>
      </w:pPr>
      <w:r>
        <w:rPr>
          <w:b w:val="false"/>
          <w:bCs w:val="false"/>
        </w:rPr>
        <w:t>This parish does not meet the criteria which must be met in order for a speed limit to be reduced</w:t>
      </w:r>
    </w:p>
    <w:p>
      <w:pPr>
        <w:pStyle w:val="Normal"/>
        <w:numPr>
          <w:ilvl w:val="1"/>
          <w:numId w:val="4"/>
        </w:numPr>
        <w:spacing w:lineRule="auto" w:line="240" w:before="0" w:after="0"/>
        <w:rPr/>
      </w:pPr>
      <w:r>
        <w:rPr>
          <w:b w:val="false"/>
          <w:bCs w:val="false"/>
        </w:rPr>
        <w:t>A Speedwatch project manned by volunteers from the parish could provide data which would be needed for any support proposing changes or improving the policing of existing limits.</w:t>
      </w:r>
    </w:p>
    <w:p>
      <w:pPr>
        <w:pStyle w:val="Normal"/>
        <w:numPr>
          <w:ilvl w:val="1"/>
          <w:numId w:val="4"/>
        </w:numPr>
        <w:spacing w:lineRule="auto" w:line="240" w:before="0" w:after="0"/>
        <w:rPr/>
      </w:pPr>
      <w:r>
        <w:rPr>
          <w:b w:val="false"/>
          <w:bCs w:val="false"/>
        </w:rPr>
        <w:t>County Council budget: Funding of adult care has been reassessed and instead of an increase of 2% + cost of living, there will now be two successive annual increases of 3% each. The cost of care for both adults and  children is increasing because numbers in care are increasing, and associated costs are rising.</w:t>
      </w:r>
    </w:p>
    <w:p>
      <w:pPr>
        <w:pStyle w:val="Normal"/>
        <w:spacing w:before="0" w:after="0"/>
        <w:rPr>
          <w:b/>
          <w:b/>
          <w:bCs/>
        </w:rPr>
      </w:pPr>
      <w:r>
        <w:rPr/>
      </w:r>
    </w:p>
    <w:p>
      <w:pPr>
        <w:pStyle w:val="Normal"/>
        <w:spacing w:before="0" w:after="0"/>
        <w:rPr/>
      </w:pPr>
      <w:r>
        <w:rPr>
          <w:b/>
          <w:bCs/>
        </w:rPr>
        <w:t>5</w:t>
      </w:r>
      <w:r>
        <w:rPr/>
        <w:tab/>
      </w:r>
      <w:r>
        <w:rPr>
          <w:b/>
          <w:bCs/>
        </w:rPr>
        <w:t>Minutes</w:t>
      </w:r>
      <w:r>
        <w:rPr/>
        <w:t xml:space="preserve"> of the last meeting held 1</w:t>
      </w:r>
      <w:r>
        <w:rPr/>
        <w:t>5</w:t>
      </w:r>
      <w:r>
        <w:rPr/>
        <w:t xml:space="preserve"> </w:t>
      </w:r>
      <w:r>
        <w:rPr/>
        <w:t>November</w:t>
      </w:r>
      <w:r>
        <w:rPr/>
        <w:t xml:space="preserve"> 2016 were approved and signed.</w:t>
      </w:r>
    </w:p>
    <w:p>
      <w:pPr>
        <w:pStyle w:val="Normal"/>
        <w:spacing w:before="0" w:after="0"/>
        <w:rPr>
          <w:b/>
          <w:b/>
          <w:bCs/>
        </w:rPr>
      </w:pPr>
      <w:r>
        <w:rPr/>
      </w:r>
    </w:p>
    <w:p>
      <w:pPr>
        <w:pStyle w:val="Normal"/>
        <w:spacing w:before="0" w:after="0"/>
        <w:rPr/>
      </w:pPr>
      <w:r>
        <w:rPr>
          <w:b/>
          <w:bCs/>
        </w:rPr>
        <w:t>6</w:t>
      </w:r>
      <w:r>
        <w:rPr/>
        <w:tab/>
      </w:r>
      <w:r>
        <w:rPr>
          <w:b/>
          <w:bCs/>
        </w:rPr>
        <w:t>Matters arising</w:t>
      </w:r>
      <w:r>
        <w:rPr/>
        <w:t xml:space="preserve"> from the minutes:  none</w:t>
      </w:r>
    </w:p>
    <w:p>
      <w:pPr>
        <w:pStyle w:val="Normal"/>
        <w:spacing w:before="0" w:after="0"/>
        <w:rPr>
          <w:b/>
          <w:b/>
          <w:bCs/>
        </w:rPr>
      </w:pPr>
      <w:r>
        <w:rPr/>
      </w:r>
    </w:p>
    <w:p>
      <w:pPr>
        <w:pStyle w:val="Normal"/>
        <w:spacing w:before="0" w:after="0"/>
        <w:rPr/>
      </w:pPr>
      <w:r>
        <w:rPr>
          <w:b/>
          <w:bCs/>
        </w:rPr>
        <w:t>7</w:t>
      </w:r>
      <w:r>
        <w:rPr/>
        <w:tab/>
      </w:r>
      <w:r>
        <w:rPr>
          <w:b/>
          <w:bCs/>
        </w:rPr>
        <w:t>Finances</w:t>
      </w:r>
    </w:p>
    <w:p>
      <w:pPr>
        <w:pStyle w:val="Body"/>
        <w:numPr>
          <w:ilvl w:val="0"/>
          <w:numId w:val="1"/>
        </w:numPr>
        <w:shd w:val="clear" w:fill="FFFFFF"/>
        <w:jc w:val="left"/>
        <w:rPr/>
      </w:pPr>
      <w:bookmarkStart w:id="1" w:name="__DdeLink__262_1284148884"/>
      <w:bookmarkEnd w:id="1"/>
      <w:r>
        <w:rPr>
          <w:sz w:val="20"/>
          <w:szCs w:val="20"/>
          <w:lang w:val="en-US"/>
        </w:rPr>
        <w:t>Online banking seems now to be in place so that accurate and up-to-date figures can be given at PC meetings.</w:t>
      </w:r>
    </w:p>
    <w:p>
      <w:pPr>
        <w:pStyle w:val="Body"/>
        <w:numPr>
          <w:ilvl w:val="0"/>
          <w:numId w:val="1"/>
        </w:numPr>
        <w:shd w:val="clear" w:fill="FFFFFF"/>
        <w:jc w:val="left"/>
        <w:rPr/>
      </w:pPr>
      <w:r>
        <w:rPr>
          <w:sz w:val="20"/>
          <w:szCs w:val="20"/>
          <w:lang w:val="en-US"/>
        </w:rPr>
        <w:t>Should the two savings accounts be renamed “Memorial Fund” (or similar) to make it clear the funds are not to be used for running costs, but were donations for the good of the community? Clerk to follow up with Mazars (auditors) and NALC for advice.</w:t>
      </w:r>
    </w:p>
    <w:p>
      <w:pPr>
        <w:pStyle w:val="Body"/>
        <w:numPr>
          <w:ilvl w:val="0"/>
          <w:numId w:val="1"/>
        </w:numPr>
        <w:shd w:val="clear" w:fill="FFFFFF"/>
        <w:jc w:val="left"/>
        <w:rPr/>
      </w:pPr>
      <w:r>
        <w:rPr>
          <w:sz w:val="20"/>
          <w:szCs w:val="20"/>
          <w:lang w:val="en-US"/>
        </w:rPr>
        <w:t>Donation of £300 per annum for Fritton PCC will continue – to be paid at March meeting.</w:t>
      </w:r>
    </w:p>
    <w:p>
      <w:pPr>
        <w:pStyle w:val="Body"/>
        <w:numPr>
          <w:ilvl w:val="0"/>
          <w:numId w:val="1"/>
        </w:numPr>
        <w:shd w:val="clear" w:fill="FFFFFF"/>
        <w:jc w:val="left"/>
        <w:rPr/>
      </w:pPr>
      <w:r>
        <w:rPr>
          <w:sz w:val="20"/>
          <w:szCs w:val="20"/>
          <w:lang w:val="en-US"/>
        </w:rPr>
        <w:t>Expenses for clerk to be paid along with other unclaimed expenses at next meeting.</w:t>
      </w:r>
    </w:p>
    <w:p>
      <w:pPr>
        <w:pStyle w:val="Body"/>
        <w:numPr>
          <w:ilvl w:val="0"/>
          <w:numId w:val="1"/>
        </w:numPr>
        <w:shd w:val="clear" w:fill="FFFFFF"/>
        <w:jc w:val="left"/>
        <w:rPr/>
      </w:pPr>
      <w:r>
        <w:rPr>
          <w:sz w:val="20"/>
          <w:szCs w:val="20"/>
          <w:lang w:val="en-US"/>
        </w:rPr>
        <w:t>Bank balances noted:</w:t>
        <w:tab/>
        <w:tab/>
        <w:tab/>
        <w:tab/>
        <w:t xml:space="preserve">Community Account  </w:t>
        <w:tab/>
        <w:t>£</w:t>
      </w:r>
      <w:r>
        <w:rPr>
          <w:sz w:val="20"/>
          <w:szCs w:val="20"/>
          <w:lang w:val="en-US"/>
        </w:rPr>
        <w:t>1989.71</w:t>
      </w:r>
    </w:p>
    <w:p>
      <w:pPr>
        <w:pStyle w:val="Body"/>
        <w:shd w:val="clear" w:fill="FFFFFF"/>
        <w:jc w:val="left"/>
        <w:rPr/>
      </w:pPr>
      <w:r>
        <w:rPr>
          <w:sz w:val="20"/>
          <w:szCs w:val="20"/>
          <w:lang w:val="en-US"/>
        </w:rPr>
        <w:tab/>
        <w:tab/>
        <w:tab/>
        <w:tab/>
        <w:tab/>
        <w:tab/>
        <w:tab/>
        <w:tab/>
        <w:t>Savings 1</w:t>
        <w:tab/>
        <w:tab/>
        <w:t>£3416.</w:t>
      </w:r>
      <w:r>
        <w:rPr>
          <w:sz w:val="20"/>
          <w:szCs w:val="20"/>
          <w:lang w:val="en-US"/>
        </w:rPr>
        <w:t>58</w:t>
      </w:r>
    </w:p>
    <w:p>
      <w:pPr>
        <w:pStyle w:val="Body"/>
        <w:shd w:val="clear" w:fill="FFFFFF"/>
        <w:jc w:val="left"/>
        <w:rPr/>
      </w:pPr>
      <w:r>
        <w:rPr>
          <w:sz w:val="20"/>
          <w:szCs w:val="20"/>
          <w:lang w:val="en-US"/>
        </w:rPr>
        <w:tab/>
        <w:tab/>
        <w:tab/>
        <w:tab/>
        <w:tab/>
        <w:tab/>
        <w:tab/>
        <w:tab/>
        <w:t>Savings 2</w:t>
        <w:tab/>
        <w:tab/>
        <w:t>£403.</w:t>
      </w:r>
      <w:r>
        <w:rPr>
          <w:sz w:val="20"/>
          <w:szCs w:val="20"/>
          <w:lang w:val="en-US"/>
        </w:rPr>
        <w:t>32</w:t>
      </w:r>
    </w:p>
    <w:p>
      <w:pPr>
        <w:pStyle w:val="Normal"/>
        <w:spacing w:lineRule="auto" w:line="240" w:before="0" w:after="0"/>
        <w:rPr>
          <w:b/>
          <w:b/>
          <w:bCs/>
        </w:rPr>
      </w:pPr>
      <w:r>
        <w:rPr/>
      </w:r>
    </w:p>
    <w:p>
      <w:pPr>
        <w:pStyle w:val="Normal"/>
        <w:spacing w:lineRule="auto" w:line="240" w:before="0" w:after="0"/>
        <w:rPr/>
      </w:pPr>
      <w:r>
        <w:rPr>
          <w:b/>
          <w:bCs/>
        </w:rPr>
        <w:t>8</w:t>
        <w:tab/>
        <w:t>Planning:</w:t>
      </w:r>
      <w:r>
        <w:rPr>
          <w:b w:val="false"/>
          <w:bCs w:val="false"/>
        </w:rPr>
        <w:tab/>
      </w:r>
      <w:r>
        <w:rPr>
          <w:b w:val="false"/>
          <w:bCs w:val="false"/>
        </w:rPr>
        <w:t>2016/2852 The Old Rectory, The Street, Fritton: removal of trees</w:t>
      </w:r>
    </w:p>
    <w:p>
      <w:pPr>
        <w:pStyle w:val="Normal"/>
        <w:spacing w:lineRule="auto" w:line="240" w:before="0" w:after="0"/>
        <w:rPr/>
      </w:pPr>
      <w:r>
        <w:rPr>
          <w:b w:val="false"/>
          <w:bCs w:val="false"/>
        </w:rPr>
        <w:tab/>
        <w:tab/>
        <w:tab/>
        <w:t>no comment</w:t>
      </w:r>
    </w:p>
    <w:p>
      <w:pPr>
        <w:pStyle w:val="Normal"/>
        <w:spacing w:lineRule="auto" w:line="240" w:before="0" w:after="0"/>
        <w:rPr/>
      </w:pPr>
      <w:r>
        <w:rPr>
          <w:b w:val="false"/>
          <w:bCs w:val="false"/>
        </w:rPr>
        <w:tab/>
        <w:tab/>
        <w:tab/>
      </w:r>
      <w:r>
        <w:rPr>
          <w:b w:val="false"/>
          <w:bCs w:val="false"/>
        </w:rPr>
        <w:t xml:space="preserve">2016/3027 The Old School, School Road, Morningthorpe: proposed single-storey </w:t>
        <w:tab/>
        <w:tab/>
        <w:tab/>
        <w:t>side/rear extension</w:t>
        <w:tab/>
        <w:t>no comment</w:t>
      </w:r>
    </w:p>
    <w:p>
      <w:pPr>
        <w:pStyle w:val="Normal"/>
        <w:spacing w:before="0" w:after="0"/>
        <w:rPr/>
      </w:pPr>
      <w:r>
        <w:rPr>
          <w:b/>
          <w:bCs/>
        </w:rPr>
        <w:t>9</w:t>
      </w:r>
      <w:r>
        <w:rPr/>
        <w:tab/>
      </w:r>
      <w:r>
        <w:rPr>
          <w:b/>
          <w:bCs/>
        </w:rPr>
        <w:t>Highways</w:t>
      </w:r>
      <w:r>
        <w:rPr>
          <w:b w:val="false"/>
          <w:bCs w:val="false"/>
        </w:rPr>
        <w:t>:</w:t>
        <w:tab/>
      </w:r>
    </w:p>
    <w:p>
      <w:pPr>
        <w:pStyle w:val="Body"/>
        <w:numPr>
          <w:ilvl w:val="0"/>
          <w:numId w:val="5"/>
        </w:numPr>
        <w:shd w:val="clear" w:fill="FFFFFF"/>
        <w:spacing w:before="0" w:after="0"/>
        <w:jc w:val="left"/>
        <w:rPr/>
      </w:pPr>
      <w:r>
        <w:rPr>
          <w:b w:val="false"/>
          <w:bCs w:val="false"/>
          <w:sz w:val="20"/>
          <w:szCs w:val="20"/>
          <w:lang w:val="en-US"/>
        </w:rPr>
        <w:t>see item 4 above</w:t>
      </w:r>
    </w:p>
    <w:p>
      <w:pPr>
        <w:pStyle w:val="Body"/>
        <w:numPr>
          <w:ilvl w:val="0"/>
          <w:numId w:val="5"/>
        </w:numPr>
        <w:shd w:val="clear" w:fill="FFFFFF"/>
        <w:spacing w:before="0" w:after="0"/>
        <w:jc w:val="left"/>
        <w:rPr/>
      </w:pPr>
      <w:r>
        <w:rPr>
          <w:b w:val="false"/>
          <w:bCs w:val="false"/>
          <w:sz w:val="20"/>
          <w:szCs w:val="20"/>
          <w:lang w:val="en-US"/>
        </w:rPr>
        <w:t>proposed permissive path near Fritton crossroads: landowner (PR) has looked into this and rather than find a route inside the hedge, it will run on the road side of the hedge. Brambles will be cleared, barbed wire removed and the verge widened at its narrowest point.</w:t>
      </w:r>
    </w:p>
    <w:p>
      <w:pPr>
        <w:pStyle w:val="Normal"/>
        <w:spacing w:lineRule="auto" w:line="240" w:before="0" w:after="0"/>
        <w:ind w:left="0" w:hanging="0"/>
        <w:rPr>
          <w:b/>
          <w:b/>
          <w:bCs/>
        </w:rPr>
      </w:pPr>
      <w:r>
        <w:rPr/>
      </w:r>
    </w:p>
    <w:p>
      <w:pPr>
        <w:pStyle w:val="Normal"/>
        <w:spacing w:lineRule="auto" w:line="240" w:before="0" w:after="0"/>
        <w:ind w:left="0" w:hanging="0"/>
        <w:rPr/>
      </w:pPr>
      <w:r>
        <w:rPr>
          <w:b/>
          <w:bCs/>
        </w:rPr>
        <w:t>10</w:t>
        <w:tab/>
        <w:t xml:space="preserve">Budget </w:t>
      </w:r>
      <w:r>
        <w:rPr>
          <w:b/>
          <w:bCs/>
        </w:rPr>
        <w:t>&amp; Precept</w:t>
      </w:r>
    </w:p>
    <w:p>
      <w:pPr>
        <w:pStyle w:val="Normal"/>
        <w:numPr>
          <w:ilvl w:val="0"/>
          <w:numId w:val="3"/>
        </w:numPr>
        <w:spacing w:before="0" w:after="0"/>
        <w:rPr/>
      </w:pPr>
      <w:r>
        <w:rPr>
          <w:b w:val="false"/>
          <w:bCs w:val="false"/>
        </w:rPr>
        <w:t>The draft budget was checked and a potential shortfall noted; it was decided to increase the precept demand to cover approximately 50% of the anticipated shortfall, which is partly due to increased costs and partly due to decreasing government support. The precept demand was completed as follows:</w:t>
      </w:r>
    </w:p>
    <w:p>
      <w:pPr>
        <w:pStyle w:val="Normal"/>
        <w:spacing w:before="0" w:after="0"/>
        <w:rPr/>
      </w:pPr>
      <w:r>
        <w:rPr>
          <w:b w:val="false"/>
          <w:bCs w:val="false"/>
        </w:rPr>
        <w:tab/>
        <w:tab/>
        <w:tab/>
      </w:r>
      <w:r>
        <w:rPr>
          <w:b w:val="false"/>
          <w:bCs w:val="false"/>
        </w:rPr>
        <w:t>Grant</w:t>
        <w:tab/>
        <w:tab/>
        <w:t>£37</w:t>
      </w:r>
    </w:p>
    <w:p>
      <w:pPr>
        <w:pStyle w:val="Normal"/>
        <w:spacing w:before="0" w:after="0"/>
        <w:rPr/>
      </w:pPr>
      <w:r>
        <w:rPr>
          <w:b w:val="false"/>
          <w:bCs w:val="false"/>
        </w:rPr>
        <w:tab/>
        <w:tab/>
        <w:tab/>
        <w:t>Precept</w:t>
        <w:tab/>
        <w:tab/>
        <w:t>£2048</w:t>
      </w:r>
    </w:p>
    <w:p>
      <w:pPr>
        <w:pStyle w:val="Normal"/>
        <w:spacing w:before="0" w:after="0"/>
        <w:rPr/>
      </w:pPr>
      <w:r>
        <w:rPr>
          <w:b w:val="false"/>
          <w:bCs w:val="false"/>
        </w:rPr>
        <w:tab/>
        <w:tab/>
        <w:tab/>
        <w:t>Total</w:t>
        <w:tab/>
        <w:tab/>
        <w:t>£2085</w:t>
      </w:r>
    </w:p>
    <w:p>
      <w:pPr>
        <w:pStyle w:val="Normal"/>
        <w:spacing w:before="0" w:after="0"/>
        <w:rPr/>
      </w:pPr>
      <w:r>
        <w:rPr>
          <w:b w:val="false"/>
          <w:bCs w:val="false"/>
        </w:rPr>
        <w:tab/>
        <w:tab/>
        <w:tab/>
        <w:t>Band D Charge</w:t>
        <w:tab/>
        <w:t>£18.96</w:t>
      </w:r>
    </w:p>
    <w:p>
      <w:pPr>
        <w:pStyle w:val="Normal"/>
        <w:spacing w:before="0" w:after="0"/>
        <w:rPr/>
      </w:pPr>
      <w:r>
        <w:rPr>
          <w:b w:val="false"/>
          <w:bCs w:val="false"/>
        </w:rPr>
        <w:tab/>
        <w:tab/>
        <w:t xml:space="preserve">The Band D charge will increase from £15.91 this year to £18.96 next year. This is an increase </w:t>
        <w:tab/>
      </w:r>
      <w:r>
        <w:rPr>
          <w:b w:val="false"/>
          <w:bCs w:val="false"/>
        </w:rPr>
        <w:tab/>
      </w:r>
      <w:r>
        <w:rPr>
          <w:b w:val="false"/>
          <w:bCs w:val="false"/>
        </w:rPr>
        <w:t xml:space="preserve">of £3.05 over the year, or </w:t>
      </w:r>
      <w:r>
        <w:rPr>
          <w:b w:val="false"/>
          <w:bCs w:val="false"/>
        </w:rPr>
        <w:t>approximately 25p per month per household.</w:t>
      </w:r>
    </w:p>
    <w:p>
      <w:pPr>
        <w:pStyle w:val="Normal"/>
        <w:spacing w:before="0" w:after="0"/>
        <w:rPr/>
      </w:pPr>
      <w:r>
        <w:rPr>
          <w:b w:val="false"/>
          <w:bCs w:val="false"/>
        </w:rPr>
        <w:tab/>
        <w:tab/>
        <w:t xml:space="preserve">This seems minor, but it will show as just over 9% increase, so the clerk will publish these </w:t>
        <w:tab/>
        <w:tab/>
        <w:t>figures and their justification on the website.</w:t>
      </w:r>
    </w:p>
    <w:p>
      <w:pPr>
        <w:pStyle w:val="Normal"/>
        <w:spacing w:before="0" w:after="0"/>
        <w:rPr/>
      </w:pPr>
      <w:r>
        <w:rPr>
          <w:b w:val="false"/>
          <w:bCs w:val="false"/>
        </w:rPr>
        <w:tab/>
        <w:tab/>
        <w:t xml:space="preserve">The budget and precept figures were proposed P Rodger, seconded P Cooper and agreed </w:t>
        <w:tab/>
        <w:tab/>
        <w:t>unanimously</w:t>
      </w:r>
      <w:r>
        <w:rPr>
          <w:b w:val="false"/>
          <w:bCs w:val="false"/>
        </w:rPr>
        <w:t>.</w:t>
      </w:r>
    </w:p>
    <w:p>
      <w:pPr>
        <w:pStyle w:val="Normal"/>
        <w:spacing w:before="0" w:after="0"/>
        <w:rPr>
          <w:b/>
          <w:b/>
          <w:bCs/>
        </w:rPr>
      </w:pPr>
      <w:r>
        <w:rPr/>
      </w:r>
    </w:p>
    <w:p>
      <w:pPr>
        <w:pStyle w:val="Normal"/>
        <w:spacing w:before="0" w:after="0"/>
        <w:rPr/>
      </w:pPr>
      <w:r>
        <w:rPr>
          <w:b/>
          <w:bCs/>
        </w:rPr>
        <w:t>11</w:t>
        <w:tab/>
        <w:t>Correspondence</w:t>
      </w:r>
    </w:p>
    <w:p>
      <w:pPr>
        <w:pStyle w:val="Normal"/>
        <w:spacing w:before="0" w:after="0"/>
        <w:rPr/>
      </w:pPr>
      <w:r>
        <w:rPr>
          <w:b/>
          <w:bCs/>
        </w:rPr>
        <w:tab/>
        <w:tab/>
      </w:r>
      <w:r>
        <w:rPr>
          <w:b w:val="false"/>
          <w:bCs w:val="false"/>
        </w:rPr>
        <w:t xml:space="preserve">2017 Litterpick information from SNDC: it was suggested this should take place over a whole </w:t>
        <w:tab/>
        <w:tab/>
        <w:t xml:space="preserve">weekend, 1-2 April. Clerk will book these dates and Cllr McDonnell will coordinate advertising </w:t>
        <w:tab/>
        <w:tab/>
        <w:t>the event.</w:t>
      </w:r>
    </w:p>
    <w:p>
      <w:pPr>
        <w:pStyle w:val="Normal"/>
        <w:spacing w:before="0" w:after="0"/>
        <w:rPr/>
      </w:pPr>
      <w:r>
        <w:rPr>
          <w:b w:val="false"/>
          <w:bCs w:val="false"/>
        </w:rPr>
        <w:tab/>
        <w:tab/>
        <w:t xml:space="preserve">Crime statistics – a new system of sending out the statistics but it is not possible to see which </w:t>
        <w:tab/>
        <w:tab/>
        <w:t xml:space="preserve">figures relate to this parish. Clerk to contact PC Jim Squires (Engagement Officer) to see if this </w:t>
        <w:tab/>
        <w:tab/>
        <w:t>can be improved</w:t>
      </w:r>
    </w:p>
    <w:p>
      <w:pPr>
        <w:pStyle w:val="Normal"/>
        <w:spacing w:before="0" w:after="0"/>
        <w:rPr>
          <w:b/>
          <w:b/>
          <w:bCs/>
        </w:rPr>
      </w:pPr>
      <w:r>
        <w:rPr/>
      </w:r>
    </w:p>
    <w:p>
      <w:pPr>
        <w:pStyle w:val="Normal"/>
        <w:spacing w:before="0" w:after="0"/>
        <w:rPr/>
      </w:pPr>
      <w:r>
        <w:rPr>
          <w:b/>
          <w:bCs/>
        </w:rPr>
        <w:t>12</w:t>
        <w:tab/>
        <w:t>Any Other Business/Items for Next Agenda</w:t>
      </w:r>
    </w:p>
    <w:p>
      <w:pPr>
        <w:pStyle w:val="Normal"/>
        <w:spacing w:before="0" w:after="0"/>
        <w:rPr/>
      </w:pPr>
      <w:r>
        <w:rPr/>
        <w:tab/>
      </w:r>
      <w:r>
        <w:rPr/>
        <w:t>Clerk to check who is responsible for upkeep of stiles on public footpaths</w:t>
      </w:r>
    </w:p>
    <w:p>
      <w:pPr>
        <w:pStyle w:val="Normal"/>
        <w:spacing w:before="0" w:after="0"/>
        <w:rPr/>
      </w:pPr>
      <w:r>
        <w:rPr>
          <w:b/>
          <w:bCs/>
        </w:rPr>
        <w:tab/>
        <w:t>NEXT AGENDA:</w:t>
      </w:r>
    </w:p>
    <w:p>
      <w:pPr>
        <w:pStyle w:val="Normal"/>
        <w:spacing w:before="0" w:after="0"/>
        <w:rPr/>
      </w:pPr>
      <w:r>
        <w:rPr/>
        <w:tab/>
      </w:r>
      <w:r>
        <w:rPr/>
        <w:t>Stiles on footpaths</w:t>
      </w:r>
    </w:p>
    <w:p>
      <w:pPr>
        <w:pStyle w:val="Normal"/>
        <w:spacing w:before="0" w:after="0"/>
        <w:rPr/>
      </w:pPr>
      <w:r>
        <w:rPr/>
        <w:tab/>
      </w:r>
      <w:r>
        <w:rPr/>
        <w:t>Funds in savings accounts</w:t>
      </w:r>
    </w:p>
    <w:p>
      <w:pPr>
        <w:pStyle w:val="Normal"/>
        <w:spacing w:before="0" w:after="0"/>
        <w:rPr/>
      </w:pPr>
      <w:r>
        <w:rPr/>
        <w:tab/>
      </w:r>
      <w:r>
        <w:rPr/>
        <w:t>Payment to Fritton PCC</w:t>
      </w:r>
    </w:p>
    <w:p>
      <w:pPr>
        <w:pStyle w:val="Normal"/>
        <w:spacing w:before="0" w:after="0"/>
        <w:rPr/>
      </w:pPr>
      <w:r>
        <w:rPr/>
        <w:tab/>
        <w:t>Clerk's expenses &amp; salary</w:t>
      </w:r>
    </w:p>
    <w:p>
      <w:pPr>
        <w:pStyle w:val="Normal"/>
        <w:spacing w:before="0" w:after="0"/>
        <w:rPr/>
      </w:pPr>
      <w:r>
        <w:rPr/>
      </w:r>
    </w:p>
    <w:p>
      <w:pPr>
        <w:pStyle w:val="Normal"/>
        <w:spacing w:before="0" w:after="0"/>
        <w:rPr/>
      </w:pPr>
      <w:r>
        <w:rPr>
          <w:b/>
          <w:bCs/>
        </w:rPr>
        <w:t>13</w:t>
      </w:r>
      <w:r>
        <w:rPr/>
        <w:tab/>
      </w:r>
      <w:r>
        <w:rPr>
          <w:b/>
          <w:bCs/>
        </w:rPr>
        <w:t xml:space="preserve">Next meeting: </w:t>
        <w:tab/>
      </w:r>
      <w:r>
        <w:rPr>
          <w:b w:val="false"/>
          <w:bCs w:val="false"/>
          <w:strike w:val="false"/>
          <w:dstrike w:val="false"/>
        </w:rPr>
        <w:t xml:space="preserve">Tuesday </w:t>
      </w:r>
      <w:r>
        <w:rPr>
          <w:b w:val="false"/>
          <w:bCs w:val="false"/>
          <w:strike w:val="false"/>
          <w:dstrike w:val="false"/>
        </w:rPr>
        <w:t>14 March 2017 at 6.30 pm</w:t>
      </w:r>
    </w:p>
    <w:sectPr>
      <w:footerReference w:type="default" r:id="rId2"/>
      <w:type w:val="nextPage"/>
      <w:pgSz w:w="11906" w:h="16838"/>
      <w:pgMar w:left="1020" w:right="1020" w:header="0" w:top="1247" w:footer="1247" w:bottom="1725"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Helvetica">
    <w:altName w:val="Arial"/>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200"/>
      <w:jc w:val="left"/>
      <w:rPr/>
    </w:pPr>
    <w:r>
      <w:rPr>
        <w:sz w:val="16"/>
      </w:rPr>
      <w:t>Morningthorpe &amp; Fritton Parish Council</w:t>
      <w:tab/>
      <w:tab/>
      <w:tab/>
    </w:r>
    <w:r>
      <w:rPr>
        <w:sz w:val="16"/>
      </w:rPr>
      <w:t>January</w:t>
    </w:r>
    <w:r>
      <w:rPr>
        <w:sz w:val="16"/>
      </w:rPr>
      <w:t xml:space="preserve"> 201</w:t>
    </w:r>
    <w:r>
      <w:rPr>
        <w:sz w:val="16"/>
      </w:rPr>
      <w:t>7</w:t>
    </w:r>
    <w:r>
      <w:rPr>
        <w:sz w:val="16"/>
      </w:rPr>
      <w:t xml:space="preserve"> Minutes</w:t>
      <w:tab/>
      <w:tab/>
      <w:tab/>
      <w:tab/>
      <w:tab/>
      <w:t xml:space="preserve">Page </w:t>
    </w:r>
    <w:r>
      <w:rPr>
        <w:sz w:val="16"/>
      </w:rPr>
      <w:fldChar w:fldCharType="begin"/>
    </w:r>
    <w:r>
      <w:instrText> PAGE </w:instrText>
    </w:r>
    <w:r>
      <w:fldChar w:fldCharType="separate"/>
    </w:r>
    <w:r>
      <w:t>2</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1440"/>
        </w:tabs>
        <w:ind w:left="1440" w:hanging="360"/>
      </w:pPr>
      <w:rPr>
        <w:rFonts w:ascii="Symbol" w:hAnsi="Symbol" w:cs="Symbol" w:hint="default"/>
        <w:sz w:val="20"/>
      </w:rPr>
    </w:lvl>
    <w:lvl w:ilvl="1">
      <w:start w:val="1"/>
      <w:numFmt w:val="bullet"/>
      <w:lvlText w:val="◦"/>
      <w:lvlJc w:val="left"/>
      <w:pPr>
        <w:tabs>
          <w:tab w:val="num" w:pos="1800"/>
        </w:tabs>
        <w:ind w:left="1800" w:hanging="360"/>
      </w:pPr>
      <w:rPr>
        <w:rFonts w:ascii="OpenSymbol" w:hAnsi="OpenSymbol" w:cs="OpenSymbol" w:hint="default"/>
        <w:b w:val="false"/>
      </w:rPr>
    </w:lvl>
    <w:lvl w:ilvl="2">
      <w:start w:val="1"/>
      <w:numFmt w:val="bullet"/>
      <w:lvlText w:val="▪"/>
      <w:lvlJc w:val="left"/>
      <w:pPr>
        <w:tabs>
          <w:tab w:val="num" w:pos="2160"/>
        </w:tabs>
        <w:ind w:left="2160" w:hanging="360"/>
      </w:pPr>
      <w:rPr>
        <w:rFonts w:ascii="OpenSymbol" w:hAnsi="OpenSymbol" w:cs="OpenSymbol" w:hint="default"/>
        <w:b w:val="false"/>
      </w:rPr>
    </w:lvl>
    <w:lvl w:ilvl="3">
      <w:start w:val="1"/>
      <w:numFmt w:val="bullet"/>
      <w:lvlText w:val=""/>
      <w:lvlJc w:val="left"/>
      <w:pPr>
        <w:tabs>
          <w:tab w:val="num" w:pos="2520"/>
        </w:tabs>
        <w:ind w:left="2520" w:hanging="360"/>
      </w:pPr>
      <w:rPr>
        <w:rFonts w:ascii="Symbol" w:hAnsi="Symbol" w:cs="Symbol" w:hint="default"/>
        <w:sz w:val="20"/>
      </w:rPr>
    </w:lvl>
    <w:lvl w:ilvl="4">
      <w:start w:val="1"/>
      <w:numFmt w:val="bullet"/>
      <w:lvlText w:val="◦"/>
      <w:lvlJc w:val="left"/>
      <w:pPr>
        <w:tabs>
          <w:tab w:val="num" w:pos="2880"/>
        </w:tabs>
        <w:ind w:left="2880" w:hanging="360"/>
      </w:pPr>
      <w:rPr>
        <w:rFonts w:ascii="OpenSymbol" w:hAnsi="OpenSymbol" w:cs="OpenSymbol" w:hint="default"/>
        <w:b w:val="false"/>
      </w:rPr>
    </w:lvl>
    <w:lvl w:ilvl="5">
      <w:start w:val="1"/>
      <w:numFmt w:val="bullet"/>
      <w:lvlText w:val="▪"/>
      <w:lvlJc w:val="left"/>
      <w:pPr>
        <w:tabs>
          <w:tab w:val="num" w:pos="3240"/>
        </w:tabs>
        <w:ind w:left="3240" w:hanging="360"/>
      </w:pPr>
      <w:rPr>
        <w:rFonts w:ascii="OpenSymbol" w:hAnsi="OpenSymbol" w:cs="OpenSymbol" w:hint="default"/>
        <w:b w:val="false"/>
      </w:rPr>
    </w:lvl>
    <w:lvl w:ilvl="6">
      <w:start w:val="1"/>
      <w:numFmt w:val="bullet"/>
      <w:lvlText w:val=""/>
      <w:lvlJc w:val="left"/>
      <w:pPr>
        <w:tabs>
          <w:tab w:val="num" w:pos="3600"/>
        </w:tabs>
        <w:ind w:left="3600" w:hanging="360"/>
      </w:pPr>
      <w:rPr>
        <w:rFonts w:ascii="Symbol" w:hAnsi="Symbol" w:cs="Symbol" w:hint="default"/>
        <w:sz w:val="20"/>
      </w:rPr>
    </w:lvl>
    <w:lvl w:ilvl="7">
      <w:start w:val="1"/>
      <w:numFmt w:val="bullet"/>
      <w:lvlText w:val="◦"/>
      <w:lvlJc w:val="left"/>
      <w:pPr>
        <w:tabs>
          <w:tab w:val="num" w:pos="3960"/>
        </w:tabs>
        <w:ind w:left="3960" w:hanging="360"/>
      </w:pPr>
      <w:rPr>
        <w:rFonts w:ascii="OpenSymbol" w:hAnsi="OpenSymbol" w:cs="OpenSymbol" w:hint="default"/>
        <w:b w:val="false"/>
      </w:rPr>
    </w:lvl>
    <w:lvl w:ilvl="8">
      <w:start w:val="1"/>
      <w:numFmt w:val="bullet"/>
      <w:lvlText w:val="▪"/>
      <w:lvlJc w:val="left"/>
      <w:pPr>
        <w:tabs>
          <w:tab w:val="num" w:pos="4320"/>
        </w:tabs>
        <w:ind w:left="4320" w:hanging="360"/>
      </w:pPr>
      <w:rPr>
        <w:rFonts w:ascii="OpenSymbol" w:hAnsi="OpenSymbol" w:cs="OpenSymbol" w:hint="default"/>
        <w:b w:val="false"/>
      </w:rPr>
    </w:lvl>
  </w:abstractNum>
  <w:abstractNum w:abstractNumId="2">
    <w:lvl w:ilvl="0">
      <w:start w:val="1"/>
      <w:numFmt w:val="bullet"/>
      <w:lvlText w:val=""/>
      <w:lvlJc w:val="left"/>
      <w:pPr>
        <w:tabs>
          <w:tab w:val="num" w:pos="720"/>
        </w:tabs>
        <w:ind w:left="720" w:hanging="360"/>
      </w:pPr>
      <w:rPr>
        <w:rFonts w:ascii="Symbol" w:hAnsi="Symbol" w:cs="Symbol" w:hint="default"/>
        <w:b w:val="false"/>
      </w:rPr>
    </w:lvl>
    <w:lvl w:ilvl="1">
      <w:start w:val="1"/>
      <w:numFmt w:val="bullet"/>
      <w:lvlText w:val=""/>
      <w:lvlJc w:val="left"/>
      <w:pPr>
        <w:tabs>
          <w:tab w:val="num" w:pos="1080"/>
        </w:tabs>
        <w:ind w:left="1080" w:hanging="360"/>
      </w:pPr>
      <w:rPr>
        <w:rFonts w:ascii="Symbol" w:hAnsi="Symbol" w:cs="Symbol" w:hint="default"/>
        <w:b w:val="false"/>
      </w:rPr>
    </w:lvl>
    <w:lvl w:ilvl="2">
      <w:start w:val="1"/>
      <w:numFmt w:val="bullet"/>
      <w:lvlText w:val=""/>
      <w:lvlJc w:val="left"/>
      <w:pPr>
        <w:tabs>
          <w:tab w:val="num" w:pos="1440"/>
        </w:tabs>
        <w:ind w:left="1440" w:hanging="360"/>
      </w:pPr>
      <w:rPr>
        <w:rFonts w:ascii="Symbol" w:hAnsi="Symbol" w:cs="Symbol" w:hint="default"/>
        <w:b w:val="false"/>
      </w:rPr>
    </w:lvl>
    <w:lvl w:ilvl="3">
      <w:start w:val="1"/>
      <w:numFmt w:val="bullet"/>
      <w:lvlText w:val=""/>
      <w:lvlJc w:val="left"/>
      <w:pPr>
        <w:tabs>
          <w:tab w:val="num" w:pos="1800"/>
        </w:tabs>
        <w:ind w:left="1800" w:hanging="360"/>
      </w:pPr>
      <w:rPr>
        <w:rFonts w:ascii="Symbol" w:hAnsi="Symbol" w:cs="Symbol" w:hint="default"/>
        <w:b w:val="false"/>
      </w:rPr>
    </w:lvl>
    <w:lvl w:ilvl="4">
      <w:start w:val="1"/>
      <w:numFmt w:val="bullet"/>
      <w:lvlText w:val=""/>
      <w:lvlJc w:val="left"/>
      <w:pPr>
        <w:tabs>
          <w:tab w:val="num" w:pos="2160"/>
        </w:tabs>
        <w:ind w:left="2160" w:hanging="360"/>
      </w:pPr>
      <w:rPr>
        <w:rFonts w:ascii="Symbol" w:hAnsi="Symbol" w:cs="Symbol" w:hint="default"/>
        <w:b w:val="false"/>
      </w:rPr>
    </w:lvl>
    <w:lvl w:ilvl="5">
      <w:start w:val="1"/>
      <w:numFmt w:val="bullet"/>
      <w:lvlText w:val=""/>
      <w:lvlJc w:val="left"/>
      <w:pPr>
        <w:tabs>
          <w:tab w:val="num" w:pos="2520"/>
        </w:tabs>
        <w:ind w:left="2520" w:hanging="360"/>
      </w:pPr>
      <w:rPr>
        <w:rFonts w:ascii="Symbol" w:hAnsi="Symbol" w:cs="Symbol" w:hint="default"/>
        <w:b w:val="false"/>
      </w:rPr>
    </w:lvl>
    <w:lvl w:ilvl="6">
      <w:start w:val="1"/>
      <w:numFmt w:val="bullet"/>
      <w:lvlText w:val=""/>
      <w:lvlJc w:val="left"/>
      <w:pPr>
        <w:tabs>
          <w:tab w:val="num" w:pos="2880"/>
        </w:tabs>
        <w:ind w:left="2880" w:hanging="360"/>
      </w:pPr>
      <w:rPr>
        <w:rFonts w:ascii="Symbol" w:hAnsi="Symbol" w:cs="Symbol" w:hint="default"/>
        <w:b w:val="false"/>
      </w:rPr>
    </w:lvl>
    <w:lvl w:ilvl="7">
      <w:start w:val="1"/>
      <w:numFmt w:val="bullet"/>
      <w:lvlText w:val=""/>
      <w:lvlJc w:val="left"/>
      <w:pPr>
        <w:tabs>
          <w:tab w:val="num" w:pos="3240"/>
        </w:tabs>
        <w:ind w:left="3240" w:hanging="360"/>
      </w:pPr>
      <w:rPr>
        <w:rFonts w:ascii="Symbol" w:hAnsi="Symbol" w:cs="Symbol" w:hint="default"/>
        <w:b w:val="false"/>
      </w:rPr>
    </w:lvl>
    <w:lvl w:ilvl="8">
      <w:start w:val="1"/>
      <w:numFmt w:val="bullet"/>
      <w:lvlText w:val=""/>
      <w:lvlJc w:val="left"/>
      <w:pPr>
        <w:tabs>
          <w:tab w:val="num" w:pos="3600"/>
        </w:tabs>
        <w:ind w:left="3600" w:hanging="360"/>
      </w:pPr>
      <w:rPr>
        <w:rFonts w:ascii="Symbol" w:hAnsi="Symbol" w:cs="Symbol" w:hint="default"/>
        <w:b w:val="false"/>
      </w:rPr>
    </w:lvl>
  </w:abstractNum>
  <w:abstractNum w:abstractNumId="3">
    <w:lvl w:ilvl="0">
      <w:start w:val="1"/>
      <w:numFmt w:val="bullet"/>
      <w:lvlText w:val=""/>
      <w:lvlJc w:val="left"/>
      <w:pPr>
        <w:tabs>
          <w:tab w:val="num" w:pos="1440"/>
        </w:tabs>
        <w:ind w:left="1440" w:hanging="360"/>
      </w:pPr>
      <w:rPr>
        <w:rFonts w:ascii="Symbol" w:hAnsi="Symbol" w:cs="Symbol" w:hint="default"/>
        <w:b w:val="false"/>
      </w:rPr>
    </w:lvl>
    <w:lvl w:ilvl="1">
      <w:start w:val="1"/>
      <w:numFmt w:val="bullet"/>
      <w:lvlText w:val="◦"/>
      <w:lvlJc w:val="left"/>
      <w:pPr>
        <w:tabs>
          <w:tab w:val="num" w:pos="1800"/>
        </w:tabs>
        <w:ind w:left="1800" w:hanging="360"/>
      </w:pPr>
      <w:rPr>
        <w:rFonts w:ascii="OpenSymbol" w:hAnsi="OpenSymbol" w:cs="OpenSymbol" w:hint="default"/>
        <w:sz w:val="20"/>
        <w:b w:val="false"/>
      </w:rPr>
    </w:lvl>
    <w:lvl w:ilvl="2">
      <w:start w:val="1"/>
      <w:numFmt w:val="bullet"/>
      <w:lvlText w:val="▪"/>
      <w:lvlJc w:val="left"/>
      <w:pPr>
        <w:tabs>
          <w:tab w:val="num" w:pos="2160"/>
        </w:tabs>
        <w:ind w:left="2160" w:hanging="360"/>
      </w:pPr>
      <w:rPr>
        <w:rFonts w:ascii="OpenSymbol" w:hAnsi="OpenSymbol" w:cs="OpenSymbol" w:hint="default"/>
        <w:sz w:val="20"/>
        <w:b w:val="false"/>
      </w:rPr>
    </w:lvl>
    <w:lvl w:ilvl="3">
      <w:start w:val="1"/>
      <w:numFmt w:val="bullet"/>
      <w:lvlText w:val=""/>
      <w:lvlJc w:val="left"/>
      <w:pPr>
        <w:tabs>
          <w:tab w:val="num" w:pos="2520"/>
        </w:tabs>
        <w:ind w:left="2520" w:hanging="360"/>
      </w:pPr>
      <w:rPr>
        <w:rFonts w:ascii="Symbol" w:hAnsi="Symbol" w:cs="Symbol" w:hint="default"/>
        <w:b w:val="false"/>
      </w:rPr>
    </w:lvl>
    <w:lvl w:ilvl="4">
      <w:start w:val="1"/>
      <w:numFmt w:val="bullet"/>
      <w:lvlText w:val="◦"/>
      <w:lvlJc w:val="left"/>
      <w:pPr>
        <w:tabs>
          <w:tab w:val="num" w:pos="2880"/>
        </w:tabs>
        <w:ind w:left="2880" w:hanging="360"/>
      </w:pPr>
      <w:rPr>
        <w:rFonts w:ascii="OpenSymbol" w:hAnsi="OpenSymbol" w:cs="OpenSymbol" w:hint="default"/>
        <w:sz w:val="20"/>
        <w:b w:val="false"/>
      </w:rPr>
    </w:lvl>
    <w:lvl w:ilvl="5">
      <w:start w:val="1"/>
      <w:numFmt w:val="bullet"/>
      <w:lvlText w:val="▪"/>
      <w:lvlJc w:val="left"/>
      <w:pPr>
        <w:tabs>
          <w:tab w:val="num" w:pos="3240"/>
        </w:tabs>
        <w:ind w:left="3240" w:hanging="360"/>
      </w:pPr>
      <w:rPr>
        <w:rFonts w:ascii="OpenSymbol" w:hAnsi="OpenSymbol" w:cs="OpenSymbol" w:hint="default"/>
        <w:sz w:val="20"/>
        <w:b w:val="false"/>
      </w:rPr>
    </w:lvl>
    <w:lvl w:ilvl="6">
      <w:start w:val="1"/>
      <w:numFmt w:val="bullet"/>
      <w:lvlText w:val=""/>
      <w:lvlJc w:val="left"/>
      <w:pPr>
        <w:tabs>
          <w:tab w:val="num" w:pos="3600"/>
        </w:tabs>
        <w:ind w:left="3600" w:hanging="360"/>
      </w:pPr>
      <w:rPr>
        <w:rFonts w:ascii="Symbol" w:hAnsi="Symbol" w:cs="Symbol" w:hint="default"/>
        <w:b w:val="false"/>
      </w:rPr>
    </w:lvl>
    <w:lvl w:ilvl="7">
      <w:start w:val="1"/>
      <w:numFmt w:val="bullet"/>
      <w:lvlText w:val="◦"/>
      <w:lvlJc w:val="left"/>
      <w:pPr>
        <w:tabs>
          <w:tab w:val="num" w:pos="3960"/>
        </w:tabs>
        <w:ind w:left="3960" w:hanging="360"/>
      </w:pPr>
      <w:rPr>
        <w:rFonts w:ascii="OpenSymbol" w:hAnsi="OpenSymbol" w:cs="OpenSymbol" w:hint="default"/>
        <w:sz w:val="20"/>
        <w:b w:val="false"/>
      </w:rPr>
    </w:lvl>
    <w:lvl w:ilvl="8">
      <w:start w:val="1"/>
      <w:numFmt w:val="bullet"/>
      <w:lvlText w:val="▪"/>
      <w:lvlJc w:val="left"/>
      <w:pPr>
        <w:tabs>
          <w:tab w:val="num" w:pos="4320"/>
        </w:tabs>
        <w:ind w:left="4320" w:hanging="360"/>
      </w:pPr>
      <w:rPr>
        <w:rFonts w:ascii="OpenSymbol" w:hAnsi="OpenSymbol" w:cs="OpenSymbol" w:hint="default"/>
        <w:sz w:val="20"/>
        <w:b w:val="false"/>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n-GB" w:eastAsia="en-US" w:bidi="ar-SA"/>
    </w:rPr>
  </w:style>
  <w:style w:type="character" w:styleId="DefaultParagraphFont" w:default="1">
    <w:name w:val="Default Paragraph Font"/>
    <w:uiPriority w:val="1"/>
    <w:semiHidden/>
    <w:unhideWhenUsed/>
    <w:qFormat/>
    <w:rPr/>
  </w:style>
  <w:style w:type="character" w:styleId="Bullets">
    <w:name w:val="Bullets"/>
    <w:qFormat/>
    <w:rPr>
      <w:rFonts w:ascii="OpenSymbol" w:hAnsi="OpenSymbol" w:eastAsia="OpenSymbol" w:cs="OpenSymbol"/>
    </w:rPr>
  </w:style>
  <w:style w:type="character" w:styleId="ListLabel1">
    <w:name w:val="ListLabel 1"/>
    <w:qFormat/>
    <w:rPr>
      <w:rFonts w:cs="Symbol"/>
      <w:b w:val="false"/>
    </w:rPr>
  </w:style>
  <w:style w:type="character" w:styleId="ListLabel2">
    <w:name w:val="ListLabel 2"/>
    <w:qFormat/>
    <w:rPr>
      <w:rFonts w:cs="OpenSymbol"/>
    </w:rPr>
  </w:style>
  <w:style w:type="character" w:styleId="ListLabel3">
    <w:name w:val="ListLabel 3"/>
    <w:qFormat/>
    <w:rPr>
      <w:rFonts w:cs="Symbol"/>
      <w:b w:val="false"/>
    </w:rPr>
  </w:style>
  <w:style w:type="character" w:styleId="ListLabel4">
    <w:name w:val="ListLabel 4"/>
    <w:qFormat/>
    <w:rPr>
      <w:rFonts w:cs="OpenSymbol"/>
    </w:rPr>
  </w:style>
  <w:style w:type="character" w:styleId="ListLabel5">
    <w:name w:val="ListLabel 5"/>
    <w:qFormat/>
    <w:rPr>
      <w:rFonts w:cs="Symbol"/>
      <w:b w:val="false"/>
    </w:rPr>
  </w:style>
  <w:style w:type="character" w:styleId="ListLabel6">
    <w:name w:val="ListLabel 6"/>
    <w:qFormat/>
    <w:rPr>
      <w:rFonts w:cs="OpenSymbol"/>
    </w:rPr>
  </w:style>
  <w:style w:type="character" w:styleId="ListLabel7">
    <w:name w:val="ListLabel 7"/>
    <w:qFormat/>
    <w:rPr>
      <w:rFonts w:cs="Symbol"/>
      <w:b w:val="false"/>
    </w:rPr>
  </w:style>
  <w:style w:type="character" w:styleId="ListLabel8">
    <w:name w:val="ListLabel 8"/>
    <w:qFormat/>
    <w:rPr>
      <w:rFonts w:cs="OpenSymbol"/>
    </w:rPr>
  </w:style>
  <w:style w:type="character" w:styleId="ListLabel9">
    <w:name w:val="ListLabel 9"/>
    <w:qFormat/>
    <w:rPr>
      <w:rFonts w:cs="Symbol"/>
      <w:b w:val="false"/>
    </w:rPr>
  </w:style>
  <w:style w:type="character" w:styleId="ListLabel10">
    <w:name w:val="ListLabel 10"/>
    <w:qFormat/>
    <w:rPr>
      <w:rFonts w:cs="OpenSymbol"/>
    </w:rPr>
  </w:style>
  <w:style w:type="character" w:styleId="ListLabel11">
    <w:name w:val="ListLabel 11"/>
    <w:qFormat/>
    <w:rPr>
      <w:rFonts w:cs="Symbol"/>
      <w:sz w:val="20"/>
    </w:rPr>
  </w:style>
  <w:style w:type="character" w:styleId="ListLabel12">
    <w:name w:val="ListLabel 12"/>
    <w:qFormat/>
    <w:rPr>
      <w:rFonts w:cs="OpenSymbol"/>
      <w:b w:val="false"/>
    </w:rPr>
  </w:style>
  <w:style w:type="character" w:styleId="ListLabel13">
    <w:name w:val="ListLabel 13"/>
    <w:qFormat/>
    <w:rPr>
      <w:rFonts w:cs="OpenSymbol"/>
      <w:b w:val="false"/>
    </w:rPr>
  </w:style>
  <w:style w:type="character" w:styleId="ListLabel14">
    <w:name w:val="ListLabel 14"/>
    <w:qFormat/>
    <w:rPr>
      <w:rFonts w:cs="Symbol"/>
      <w:sz w:val="20"/>
    </w:rPr>
  </w:style>
  <w:style w:type="character" w:styleId="ListLabel15">
    <w:name w:val="ListLabel 15"/>
    <w:qFormat/>
    <w:rPr>
      <w:rFonts w:cs="OpenSymbol"/>
      <w:b w:val="false"/>
    </w:rPr>
  </w:style>
  <w:style w:type="character" w:styleId="ListLabel16">
    <w:name w:val="ListLabel 16"/>
    <w:qFormat/>
    <w:rPr>
      <w:rFonts w:cs="Symbol"/>
      <w:sz w:val="20"/>
    </w:rPr>
  </w:style>
  <w:style w:type="character" w:styleId="ListLabel17">
    <w:name w:val="ListLabel 17"/>
    <w:qFormat/>
    <w:rPr>
      <w:rFonts w:cs="OpenSymbol"/>
      <w:b w:val="false"/>
    </w:rPr>
  </w:style>
  <w:style w:type="character" w:styleId="ListLabel18">
    <w:name w:val="ListLabel 18"/>
    <w:qFormat/>
    <w:rPr>
      <w:rFonts w:cs="Symbol"/>
      <w:sz w:val="20"/>
    </w:rPr>
  </w:style>
  <w:style w:type="character" w:styleId="ListLabel19">
    <w:name w:val="ListLabel 19"/>
    <w:qFormat/>
    <w:rPr>
      <w:rFonts w:cs="OpenSymbol"/>
      <w:b w:val="false"/>
    </w:rPr>
  </w:style>
  <w:style w:type="character" w:styleId="ListLabel20">
    <w:name w:val="ListLabel 20"/>
    <w:qFormat/>
    <w:rPr>
      <w:rFonts w:cs="Symbol"/>
      <w:b w:val="false"/>
    </w:rPr>
  </w:style>
  <w:style w:type="character" w:styleId="ListLabel21">
    <w:name w:val="ListLabel 21"/>
    <w:qFormat/>
    <w:rPr>
      <w:rFonts w:ascii="Helvetica" w:hAnsi="Helvetica" w:cs="Wingdings"/>
      <w:b w:val="false"/>
      <w:sz w:val="20"/>
    </w:rPr>
  </w:style>
  <w:style w:type="character" w:styleId="ListLabel22">
    <w:name w:val="ListLabel 22"/>
    <w:qFormat/>
    <w:rPr>
      <w:rFonts w:ascii="Helvetica" w:hAnsi="Helvetica" w:cs="OpenSymbol"/>
      <w:b w:val="false"/>
      <w:sz w:val="20"/>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ody">
    <w:name w:val="Body"/>
    <w:qFormat/>
    <w:pPr>
      <w:keepNext/>
      <w:keepLines w:val="false"/>
      <w:pageBreakBefore w:val="false"/>
      <w:widowControl/>
      <w:shd w:val="clear" w:color="auto" w:fill="auto"/>
      <w:suppressAutoHyphens w:val="false"/>
      <w:bidi w:val="0"/>
      <w:spacing w:lineRule="auto" w:line="240" w:before="0" w:after="0"/>
      <w:ind w:left="0" w:right="0" w:hanging="0"/>
      <w:jc w:val="left"/>
    </w:pPr>
    <w:rPr>
      <w:rFonts w:ascii="Helvetica" w:hAnsi="Helvetica"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position w:val="0"/>
      <w:sz w:val="22"/>
      <w:sz w:val="22"/>
      <w:szCs w:val="22"/>
      <w:u w:val="none" w:color="00000A"/>
      <w:vertAlign w:val="baseline"/>
      <w:lang w:val="en-US" w:eastAsia="zh-CN" w:bidi="hi-IN"/>
    </w:rPr>
  </w:style>
  <w:style w:type="paragraph" w:styleId="Footer">
    <w:name w:val="Footer"/>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10244</TotalTime>
  <Application>LibreOffice/4.4.1.2$Windows_x86 LibreOffice_project/45e2de17089c24a1fa810c8f975a7171ba4cd432</Application>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2016-03-16T17:22:00Z</dcterms:created>
  <dc:creator>User</dc:creator>
  <dc:language>en-GB</dc:language>
  <cp:lastPrinted>2016-11-13T15:26:22Z</cp:lastPrinted>
  <dcterms:modified xsi:type="dcterms:W3CDTF">2017-01-16T17:43:59Z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