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pPr>
      <w:r>
        <w:rPr>
          <w:sz w:val="20"/>
          <w:szCs w:val="20"/>
        </w:rPr>
        <w:t xml:space="preserve">Draft minutes of </w:t>
      </w:r>
      <w:r>
        <w:rPr>
          <w:sz w:val="20"/>
          <w:szCs w:val="20"/>
        </w:rPr>
        <w:t xml:space="preserve">Annual </w:t>
      </w:r>
      <w:r>
        <w:rPr>
          <w:sz w:val="20"/>
          <w:szCs w:val="20"/>
        </w:rPr>
        <w:t>Parish Council meeting held at The Barn, Friars Farm, Morningthorpe</w:t>
      </w:r>
    </w:p>
    <w:p>
      <w:pPr>
        <w:pStyle w:val="Normal"/>
        <w:spacing w:before="0" w:after="0"/>
        <w:jc w:val="center"/>
        <w:rPr/>
      </w:pPr>
      <w:r>
        <w:rPr>
          <w:sz w:val="20"/>
          <w:szCs w:val="20"/>
        </w:rPr>
        <w:t xml:space="preserve">at 6.30pm on Tuesday </w:t>
      </w:r>
      <w:r>
        <w:rPr>
          <w:sz w:val="20"/>
          <w:szCs w:val="20"/>
        </w:rPr>
        <w:t>9 May</w:t>
      </w:r>
      <w:r>
        <w:rPr>
          <w:sz w:val="20"/>
          <w:szCs w:val="20"/>
        </w:rPr>
        <w:t xml:space="preserve"> 2017</w:t>
      </w:r>
    </w:p>
    <w:p>
      <w:pPr>
        <w:pStyle w:val="Normal"/>
        <w:spacing w:before="0" w:after="0"/>
        <w:jc w:val="center"/>
        <w:rPr>
          <w:sz w:val="20"/>
          <w:szCs w:val="20"/>
        </w:rPr>
      </w:pPr>
      <w:r>
        <w:rPr>
          <w:sz w:val="20"/>
          <w:szCs w:val="20"/>
        </w:rPr>
      </w:r>
    </w:p>
    <w:p>
      <w:pPr>
        <w:pStyle w:val="Normal"/>
        <w:spacing w:before="0" w:after="0"/>
        <w:rPr>
          <w:sz w:val="20"/>
          <w:szCs w:val="20"/>
        </w:rPr>
      </w:pPr>
      <w:r>
        <w:rPr>
          <w:b/>
          <w:bCs/>
          <w:sz w:val="20"/>
          <w:szCs w:val="20"/>
        </w:rPr>
        <w:t>Present</w:t>
      </w:r>
      <w:r>
        <w:rPr>
          <w:sz w:val="20"/>
          <w:szCs w:val="20"/>
        </w:rPr>
        <w:t xml:space="preserve">: </w:t>
        <w:tab/>
        <w:t>Councillors  P Rodger (Chairman),D Sargent, C McDonnell, N Cullum</w:t>
      </w:r>
    </w:p>
    <w:p>
      <w:pPr>
        <w:pStyle w:val="Normal"/>
        <w:spacing w:before="0" w:after="0"/>
        <w:rPr>
          <w:sz w:val="20"/>
          <w:szCs w:val="20"/>
        </w:rPr>
      </w:pPr>
      <w:r>
        <w:rPr>
          <w:b/>
          <w:bCs/>
          <w:sz w:val="20"/>
          <w:szCs w:val="20"/>
        </w:rPr>
        <w:t>In attendance:</w:t>
      </w:r>
      <w:r>
        <w:rPr>
          <w:b w:val="false"/>
          <w:bCs w:val="false"/>
          <w:sz w:val="20"/>
          <w:szCs w:val="20"/>
        </w:rPr>
        <w:t xml:space="preserve"> </w:t>
        <w:tab/>
        <w:t>County Councillor Alison Thomas,</w:t>
      </w:r>
      <w:r>
        <w:rPr>
          <w:b/>
          <w:bCs/>
          <w:sz w:val="20"/>
          <w:szCs w:val="20"/>
        </w:rPr>
        <w:t xml:space="preserve"> </w:t>
      </w:r>
      <w:r>
        <w:rPr>
          <w:sz w:val="20"/>
          <w:szCs w:val="20"/>
        </w:rPr>
        <w:t>G Roderick-Jones (Clerk)</w:t>
      </w:r>
    </w:p>
    <w:p>
      <w:pPr>
        <w:pStyle w:val="Normal"/>
        <w:spacing w:before="0" w:after="0"/>
        <w:rPr>
          <w:sz w:val="20"/>
          <w:szCs w:val="20"/>
        </w:rPr>
      </w:pPr>
      <w:r>
        <w:rPr>
          <w:sz w:val="20"/>
          <w:szCs w:val="20"/>
        </w:rPr>
        <w:t xml:space="preserve"> </w:t>
      </w:r>
    </w:p>
    <w:p>
      <w:pPr>
        <w:pStyle w:val="Normal"/>
        <w:spacing w:before="0" w:after="0"/>
        <w:rPr/>
      </w:pPr>
      <w:r>
        <w:rPr>
          <w:b/>
          <w:bCs/>
          <w:sz w:val="20"/>
          <w:szCs w:val="20"/>
        </w:rPr>
        <w:t>NOTE</w:t>
      </w:r>
      <w:r>
        <w:rPr>
          <w:sz w:val="20"/>
          <w:szCs w:val="20"/>
        </w:rPr>
        <w:t>: The Annual Parish Meeting was scheduled for this date. No members of the public were present, so the councillors held an informal discussion on matters of interest including Highways issues and planning matters.</w:t>
      </w:r>
    </w:p>
    <w:p>
      <w:pPr>
        <w:pStyle w:val="Normal"/>
        <w:spacing w:before="0" w:after="0"/>
        <w:rPr>
          <w:sz w:val="20"/>
          <w:szCs w:val="20"/>
        </w:rPr>
      </w:pPr>
      <w:r>
        <w:rPr/>
      </w:r>
    </w:p>
    <w:p>
      <w:pPr>
        <w:pStyle w:val="Normal"/>
        <w:spacing w:before="0" w:after="0"/>
        <w:rPr/>
      </w:pPr>
      <w:r>
        <w:rPr>
          <w:b/>
          <w:bCs/>
          <w:sz w:val="20"/>
          <w:szCs w:val="20"/>
        </w:rPr>
        <w:t>1</w:t>
        <w:tab/>
        <w:t xml:space="preserve">Election of Chairman: </w:t>
      </w:r>
      <w:r>
        <w:rPr>
          <w:sz w:val="20"/>
          <w:szCs w:val="20"/>
        </w:rPr>
        <w:t>P Rodger was proposed by Cllr Sargent and seconded by Cllr McDonnell; Cllr Rodger having accepted the nomination, he was elected unanimously.</w:t>
      </w:r>
    </w:p>
    <w:p>
      <w:pPr>
        <w:pStyle w:val="Normal"/>
        <w:spacing w:before="0" w:after="0"/>
        <w:rPr>
          <w:sz w:val="20"/>
          <w:szCs w:val="20"/>
        </w:rPr>
      </w:pPr>
      <w:r>
        <w:rPr/>
      </w:r>
    </w:p>
    <w:p>
      <w:pPr>
        <w:pStyle w:val="Normal"/>
        <w:spacing w:before="0" w:after="0"/>
        <w:rPr/>
      </w:pPr>
      <w:r>
        <w:rPr>
          <w:sz w:val="20"/>
          <w:szCs w:val="20"/>
        </w:rPr>
        <w:t>2</w:t>
      </w:r>
      <w:r>
        <w:rPr>
          <w:sz w:val="20"/>
          <w:szCs w:val="20"/>
        </w:rPr>
        <w:tab/>
      </w:r>
      <w:r>
        <w:rPr>
          <w:b/>
          <w:bCs/>
          <w:sz w:val="20"/>
          <w:szCs w:val="20"/>
        </w:rPr>
        <w:t>Apologies</w:t>
      </w:r>
      <w:r>
        <w:rPr>
          <w:sz w:val="20"/>
          <w:szCs w:val="20"/>
        </w:rPr>
        <w:t xml:space="preserve"> for absence:</w:t>
        <w:tab/>
        <w:t>Cllr P Cooper</w:t>
      </w:r>
    </w:p>
    <w:p>
      <w:pPr>
        <w:pStyle w:val="Normal"/>
        <w:spacing w:before="0" w:after="0"/>
        <w:rPr>
          <w:sz w:val="20"/>
          <w:szCs w:val="20"/>
        </w:rPr>
      </w:pPr>
      <w:r>
        <w:rPr>
          <w:sz w:val="20"/>
          <w:szCs w:val="20"/>
        </w:rPr>
      </w:r>
    </w:p>
    <w:p>
      <w:pPr>
        <w:pStyle w:val="Normal"/>
        <w:spacing w:before="0" w:after="0"/>
        <w:rPr/>
      </w:pPr>
      <w:r>
        <w:rPr>
          <w:sz w:val="20"/>
          <w:szCs w:val="20"/>
        </w:rPr>
        <w:t>3</w:t>
      </w:r>
      <w:r>
        <w:rPr>
          <w:sz w:val="20"/>
          <w:szCs w:val="20"/>
        </w:rPr>
        <w:tab/>
      </w:r>
      <w:r>
        <w:rPr>
          <w:b/>
          <w:bCs/>
          <w:sz w:val="20"/>
          <w:szCs w:val="20"/>
        </w:rPr>
        <w:t>Declarations</w:t>
      </w:r>
      <w:r>
        <w:rPr>
          <w:sz w:val="20"/>
          <w:szCs w:val="20"/>
        </w:rPr>
        <w:t xml:space="preserve"> of interest:  none</w:t>
      </w:r>
    </w:p>
    <w:p>
      <w:pPr>
        <w:pStyle w:val="Normal"/>
        <w:spacing w:before="0" w:after="0"/>
        <w:rPr>
          <w:sz w:val="20"/>
          <w:szCs w:val="20"/>
        </w:rPr>
      </w:pPr>
      <w:r>
        <w:rPr>
          <w:sz w:val="20"/>
          <w:szCs w:val="20"/>
        </w:rPr>
      </w:r>
    </w:p>
    <w:p>
      <w:pPr>
        <w:pStyle w:val="Normal"/>
        <w:spacing w:lineRule="auto" w:line="240" w:before="0" w:after="0"/>
        <w:rPr/>
      </w:pPr>
      <w:r>
        <w:rPr>
          <w:sz w:val="20"/>
          <w:szCs w:val="20"/>
        </w:rPr>
        <w:t>4</w:t>
      </w:r>
      <w:r>
        <w:rPr>
          <w:sz w:val="20"/>
          <w:szCs w:val="20"/>
        </w:rPr>
        <w:tab/>
      </w:r>
      <w:r>
        <w:rPr>
          <w:b/>
          <w:bCs/>
          <w:sz w:val="20"/>
          <w:szCs w:val="20"/>
        </w:rPr>
        <w:t>Public discussion:</w:t>
        <w:tab/>
      </w:r>
      <w:r>
        <w:rPr>
          <w:b w:val="false"/>
          <w:bCs w:val="false"/>
          <w:sz w:val="20"/>
          <w:szCs w:val="20"/>
        </w:rPr>
        <w:t>none</w:t>
      </w:r>
    </w:p>
    <w:p>
      <w:pPr>
        <w:pStyle w:val="Normal"/>
        <w:spacing w:lineRule="auto" w:line="240" w:before="0" w:after="0"/>
        <w:rPr>
          <w:b w:val="false"/>
          <w:b w:val="false"/>
          <w:bCs w:val="false"/>
          <w:sz w:val="20"/>
          <w:szCs w:val="20"/>
        </w:rPr>
      </w:pPr>
      <w:r>
        <w:rPr/>
      </w:r>
    </w:p>
    <w:p>
      <w:pPr>
        <w:pStyle w:val="Normal"/>
        <w:spacing w:lineRule="auto" w:line="240" w:before="0" w:after="0"/>
        <w:ind w:left="0" w:hanging="0"/>
        <w:rPr/>
      </w:pPr>
      <w:r>
        <w:rPr>
          <w:b w:val="false"/>
          <w:bCs w:val="false"/>
          <w:sz w:val="20"/>
          <w:szCs w:val="20"/>
        </w:rPr>
        <w:t>5</w:t>
      </w:r>
      <w:r>
        <w:rPr>
          <w:b w:val="false"/>
          <w:bCs w:val="false"/>
          <w:sz w:val="20"/>
          <w:szCs w:val="20"/>
        </w:rPr>
        <w:tab/>
      </w:r>
      <w:r>
        <w:rPr>
          <w:b/>
          <w:bCs/>
          <w:sz w:val="20"/>
          <w:szCs w:val="20"/>
        </w:rPr>
        <w:t xml:space="preserve">Report from County Councillor: </w:t>
        <w:tab/>
      </w:r>
      <w:r>
        <w:rPr>
          <w:b w:val="false"/>
          <w:bCs w:val="false"/>
          <w:sz w:val="20"/>
          <w:szCs w:val="20"/>
        </w:rPr>
        <w:t>none</w:t>
      </w:r>
    </w:p>
    <w:p>
      <w:pPr>
        <w:pStyle w:val="Normal"/>
        <w:spacing w:before="0" w:after="0"/>
        <w:rPr>
          <w:b w:val="false"/>
          <w:b w:val="false"/>
          <w:bCs w:val="false"/>
          <w:sz w:val="20"/>
          <w:szCs w:val="20"/>
        </w:rPr>
      </w:pPr>
      <w:r>
        <w:rPr>
          <w:b w:val="false"/>
          <w:bCs w:val="false"/>
          <w:sz w:val="20"/>
          <w:szCs w:val="20"/>
        </w:rPr>
      </w:r>
    </w:p>
    <w:p>
      <w:pPr>
        <w:pStyle w:val="Normal"/>
        <w:spacing w:before="0" w:after="0"/>
        <w:rPr/>
      </w:pPr>
      <w:r>
        <w:rPr>
          <w:b/>
          <w:bCs/>
          <w:sz w:val="20"/>
          <w:szCs w:val="20"/>
        </w:rPr>
        <w:t>6</w:t>
      </w:r>
      <w:r>
        <w:rPr>
          <w:sz w:val="20"/>
          <w:szCs w:val="20"/>
        </w:rPr>
        <w:tab/>
      </w:r>
      <w:r>
        <w:rPr>
          <w:b/>
          <w:bCs/>
          <w:sz w:val="20"/>
          <w:szCs w:val="20"/>
        </w:rPr>
        <w:t>Minutes</w:t>
      </w:r>
      <w:bookmarkStart w:id="1" w:name="__UnoMark__240_1542508636"/>
      <w:bookmarkEnd w:id="1"/>
      <w:r>
        <w:rPr>
          <w:sz w:val="20"/>
          <w:szCs w:val="20"/>
        </w:rPr>
        <w:t xml:space="preserve"> of the last meeting held </w:t>
      </w:r>
      <w:r>
        <w:rPr>
          <w:sz w:val="20"/>
          <w:szCs w:val="20"/>
        </w:rPr>
        <w:t>on 14 March</w:t>
      </w:r>
      <w:r>
        <w:rPr>
          <w:sz w:val="20"/>
          <w:szCs w:val="20"/>
        </w:rPr>
        <w:t xml:space="preserve"> 2017 were approved and signed.</w:t>
      </w:r>
    </w:p>
    <w:p>
      <w:pPr>
        <w:pStyle w:val="Normal"/>
        <w:spacing w:before="0" w:after="0"/>
        <w:rPr>
          <w:sz w:val="20"/>
          <w:szCs w:val="20"/>
        </w:rPr>
      </w:pPr>
      <w:r>
        <w:rPr/>
      </w:r>
    </w:p>
    <w:p>
      <w:pPr>
        <w:pStyle w:val="Normal"/>
        <w:spacing w:before="0" w:after="0"/>
        <w:rPr/>
      </w:pPr>
      <w:r>
        <w:rPr>
          <w:b/>
          <w:bCs/>
          <w:sz w:val="20"/>
          <w:szCs w:val="20"/>
        </w:rPr>
        <w:t>7</w:t>
      </w:r>
      <w:r>
        <w:rPr>
          <w:sz w:val="20"/>
          <w:szCs w:val="20"/>
        </w:rPr>
        <w:tab/>
      </w:r>
      <w:r>
        <w:rPr>
          <w:b/>
          <w:bCs/>
          <w:sz w:val="20"/>
          <w:szCs w:val="20"/>
        </w:rPr>
        <w:t>Matters arising</w:t>
      </w:r>
      <w:r>
        <w:rPr>
          <w:sz w:val="20"/>
          <w:szCs w:val="20"/>
        </w:rPr>
        <w:t xml:space="preserve"> from the minutes:  </w:t>
      </w:r>
    </w:p>
    <w:p>
      <w:pPr>
        <w:pStyle w:val="Normal"/>
        <w:spacing w:before="0" w:after="0"/>
        <w:rPr/>
      </w:pPr>
      <w:r>
        <w:rPr>
          <w:sz w:val="20"/>
          <w:szCs w:val="20"/>
        </w:rPr>
        <w:tab/>
      </w:r>
      <w:r>
        <w:rPr>
          <w:sz w:val="20"/>
          <w:szCs w:val="20"/>
        </w:rPr>
        <w:t>a</w:t>
        <w:tab/>
        <w:t>The annual Litterpick sponsored by SNDC was hailed a great success, with some 60 bags of litter plus some larger items collected over the two days – unfortunately there has been some flytipping since then.</w:t>
      </w:r>
    </w:p>
    <w:p>
      <w:pPr>
        <w:pStyle w:val="Normal"/>
        <w:spacing w:before="0" w:after="0"/>
        <w:rPr/>
      </w:pPr>
      <w:r>
        <w:rPr>
          <w:sz w:val="20"/>
          <w:szCs w:val="20"/>
        </w:rPr>
        <w:tab/>
        <w:t>b</w:t>
        <w:tab/>
        <w:t>Cllr Cullum has again spoken to BT about the trailing cables and still awaits their response. Vclerk will contact Highways as the cables need to be mounted on taller poles or set back further from the road, ad the problems are caused by trucks catching the cables as they pull into the layby. The live cables are hidden in undergrowth and will be a hazard when grass is cut. This is opposite Beeche</w:t>
      </w:r>
      <w:r>
        <w:rPr>
          <w:sz w:val="20"/>
          <w:szCs w:val="20"/>
        </w:rPr>
        <w:t>s</w:t>
      </w:r>
      <w:r>
        <w:rPr>
          <w:sz w:val="20"/>
          <w:szCs w:val="20"/>
        </w:rPr>
        <w:t xml:space="preserve"> Farm (NR15 2QU).</w:t>
      </w:r>
    </w:p>
    <w:p>
      <w:pPr>
        <w:pStyle w:val="Normal"/>
        <w:spacing w:before="0" w:after="0"/>
        <w:rPr>
          <w:sz w:val="20"/>
          <w:szCs w:val="20"/>
        </w:rPr>
      </w:pPr>
      <w:r>
        <w:rPr>
          <w:sz w:val="20"/>
          <w:szCs w:val="20"/>
        </w:rPr>
      </w:r>
    </w:p>
    <w:p>
      <w:pPr>
        <w:pStyle w:val="Normal"/>
        <w:spacing w:before="0" w:after="0"/>
        <w:rPr>
          <w:sz w:val="20"/>
          <w:szCs w:val="20"/>
        </w:rPr>
      </w:pPr>
      <w:r>
        <w:rPr>
          <w:b/>
          <w:bCs/>
          <w:sz w:val="20"/>
          <w:szCs w:val="20"/>
        </w:rPr>
        <w:t>8</w:t>
        <w:tab/>
        <w:t>Election of other officers</w:t>
      </w:r>
      <w:r>
        <w:rPr>
          <w:sz w:val="20"/>
          <w:szCs w:val="20"/>
        </w:rPr>
        <w:t xml:space="preserve"> of the Council: the election of Vice-Chairman was deferred to the next meeting in the absence of Cllr Cooper, and as Cllr Sargent has stepped down </w:t>
      </w:r>
      <w:r>
        <w:rPr>
          <w:sz w:val="20"/>
          <w:szCs w:val="20"/>
        </w:rPr>
        <w:t>as</w:t>
      </w:r>
      <w:r>
        <w:rPr>
          <w:sz w:val="20"/>
          <w:szCs w:val="20"/>
        </w:rPr>
        <w:t xml:space="preserve"> </w:t>
      </w:r>
      <w:r>
        <w:rPr>
          <w:sz w:val="20"/>
          <w:szCs w:val="20"/>
        </w:rPr>
        <w:t>V</w:t>
      </w:r>
      <w:r>
        <w:rPr>
          <w:sz w:val="20"/>
          <w:szCs w:val="20"/>
        </w:rPr>
        <w:t>ice-Chairman.</w:t>
      </w:r>
    </w:p>
    <w:p>
      <w:pPr>
        <w:pStyle w:val="Normal"/>
        <w:spacing w:before="0" w:after="0"/>
        <w:rPr>
          <w:sz w:val="20"/>
          <w:szCs w:val="20"/>
        </w:rPr>
      </w:pPr>
      <w:r>
        <w:rPr>
          <w:sz w:val="20"/>
          <w:szCs w:val="20"/>
        </w:rPr>
      </w:r>
    </w:p>
    <w:p>
      <w:pPr>
        <w:pStyle w:val="Normal"/>
        <w:spacing w:before="0" w:after="0"/>
        <w:rPr/>
      </w:pPr>
      <w:r>
        <w:rPr>
          <w:b/>
          <w:bCs/>
          <w:sz w:val="20"/>
          <w:szCs w:val="20"/>
        </w:rPr>
        <w:t>9</w:t>
      </w:r>
      <w:r>
        <w:rPr>
          <w:sz w:val="20"/>
          <w:szCs w:val="20"/>
        </w:rPr>
        <w:tab/>
      </w:r>
      <w:r>
        <w:rPr>
          <w:b/>
          <w:bCs/>
          <w:sz w:val="20"/>
          <w:szCs w:val="20"/>
        </w:rPr>
        <w:t>Finances</w:t>
      </w:r>
    </w:p>
    <w:p>
      <w:pPr>
        <w:pStyle w:val="Normal"/>
        <w:spacing w:before="0" w:after="0"/>
        <w:rPr/>
      </w:pPr>
      <w:r>
        <w:rPr>
          <w:rFonts w:ascii="Calibri" w:hAnsi="Calibri"/>
          <w:sz w:val="20"/>
          <w:szCs w:val="20"/>
          <w:lang w:val="en-US"/>
        </w:rPr>
        <w:tab/>
        <w:t>a</w:t>
        <w:tab/>
      </w:r>
      <w:r>
        <w:rPr>
          <w:rFonts w:ascii="Calibri" w:hAnsi="Calibri"/>
          <w:sz w:val="20"/>
          <w:szCs w:val="20"/>
          <w:lang w:val="en-US"/>
        </w:rPr>
        <w:t xml:space="preserve">Bank balances </w:t>
      </w:r>
      <w:r>
        <w:rPr>
          <w:rFonts w:ascii="Calibri" w:hAnsi="Calibri"/>
          <w:sz w:val="20"/>
          <w:szCs w:val="20"/>
          <w:lang w:val="en-US"/>
        </w:rPr>
        <w:t xml:space="preserve">as at 3 May 2017 </w:t>
      </w:r>
      <w:r>
        <w:rPr>
          <w:rFonts w:ascii="Calibri" w:hAnsi="Calibri"/>
          <w:sz w:val="20"/>
          <w:szCs w:val="20"/>
          <w:lang w:val="en-US"/>
        </w:rPr>
        <w:t>noted:</w:t>
        <w:tab/>
        <w:tab/>
        <w:t xml:space="preserve">Community Account  </w:t>
        <w:tab/>
        <w:t>£1</w:t>
      </w:r>
      <w:r>
        <w:rPr>
          <w:rFonts w:ascii="Calibri" w:hAnsi="Calibri"/>
          <w:sz w:val="20"/>
          <w:szCs w:val="20"/>
          <w:lang w:val="en-US"/>
        </w:rPr>
        <w:t>180.62</w:t>
      </w:r>
      <w:r>
        <w:rPr>
          <w:rFonts w:ascii="Calibri" w:hAnsi="Calibri"/>
          <w:sz w:val="20"/>
          <w:szCs w:val="20"/>
          <w:lang w:val="en-US"/>
        </w:rPr>
        <w:tab/>
        <w:tab/>
        <w:tab/>
        <w:tab/>
        <w:tab/>
        <w:tab/>
        <w:tab/>
        <w:tab/>
        <w:tab/>
        <w:t>Savings 1</w:t>
        <w:tab/>
        <w:tab/>
        <w:t>£3416.58</w:t>
        <w:tab/>
        <w:tab/>
        <w:tab/>
        <w:tab/>
        <w:tab/>
        <w:tab/>
        <w:tab/>
        <w:tab/>
        <w:tab/>
        <w:t>Savings 2</w:t>
        <w:tab/>
        <w:tab/>
        <w:t>£403.32</w:t>
        <w:tab/>
        <w:tab/>
        <w:tab/>
        <w:tab/>
        <w:tab/>
        <w:tab/>
        <w:tab/>
        <w:tab/>
        <w:tab/>
        <w:tab/>
        <w:t>TOTAL</w:t>
        <w:tab/>
        <w:tab/>
        <w:tab/>
        <w:t>£5</w:t>
      </w:r>
      <w:r>
        <w:rPr>
          <w:rFonts w:ascii="Calibri" w:hAnsi="Calibri"/>
          <w:sz w:val="20"/>
          <w:szCs w:val="20"/>
          <w:lang w:val="en-US"/>
        </w:rPr>
        <w:t>000.52</w:t>
      </w:r>
      <w:r>
        <w:rPr>
          <w:rFonts w:ascii="Calibri" w:hAnsi="Calibri"/>
          <w:sz w:val="20"/>
          <w:szCs w:val="20"/>
          <w:lang w:val="en-US"/>
        </w:rPr>
        <w:tab/>
      </w:r>
    </w:p>
    <w:p>
      <w:pPr>
        <w:pStyle w:val="Normal"/>
        <w:spacing w:before="0" w:after="0"/>
        <w:rPr/>
      </w:pPr>
      <w:r>
        <w:rPr>
          <w:rFonts w:ascii="Calibri" w:hAnsi="Calibri"/>
          <w:sz w:val="20"/>
          <w:szCs w:val="20"/>
          <w:lang w:val="en-US"/>
        </w:rPr>
        <w:tab/>
        <w:t>b</w:t>
        <w:tab/>
      </w:r>
      <w:r>
        <w:rPr>
          <w:rFonts w:ascii="Calibri" w:hAnsi="Calibri"/>
          <w:sz w:val="20"/>
          <w:szCs w:val="20"/>
          <w:lang w:val="en-US"/>
        </w:rPr>
        <w:t>Payment discussed and approved as follows:</w:t>
        <w:tab/>
        <w:tab/>
        <w:tab/>
      </w:r>
    </w:p>
    <w:p>
      <w:pPr>
        <w:pStyle w:val="Normal"/>
        <w:spacing w:before="0" w:after="0"/>
        <w:rPr/>
      </w:pPr>
      <w:r>
        <w:rPr>
          <w:rFonts w:ascii="Calibri" w:hAnsi="Calibri"/>
          <w:sz w:val="20"/>
          <w:szCs w:val="20"/>
          <w:lang w:val="en-US"/>
        </w:rPr>
        <w:tab/>
        <w:tab/>
        <w:t>Came &amp; Company (annual insurance premium)</w:t>
        <w:tab/>
        <w:tab/>
        <w:t>£168.00</w:t>
      </w:r>
      <w:r>
        <w:rPr>
          <w:rFonts w:ascii="Calibri" w:hAnsi="Calibri"/>
          <w:sz w:val="20"/>
          <w:szCs w:val="20"/>
          <w:lang w:val="en-US"/>
        </w:rPr>
        <w:tab/>
        <w:tab/>
      </w:r>
    </w:p>
    <w:p>
      <w:pPr>
        <w:pStyle w:val="Normal"/>
        <w:spacing w:before="0" w:after="0"/>
        <w:rPr/>
      </w:pPr>
      <w:r>
        <w:rPr>
          <w:rFonts w:ascii="Calibri" w:hAnsi="Calibri"/>
          <w:sz w:val="20"/>
          <w:szCs w:val="20"/>
          <w:lang w:val="en-US"/>
        </w:rPr>
        <w:tab/>
        <w:tab/>
        <w:t xml:space="preserve">proposed:D Sargent, seconded N Cullum </w:t>
      </w:r>
      <w:r>
        <w:rPr>
          <w:rFonts w:ascii="Calibri" w:hAnsi="Calibri"/>
          <w:sz w:val="20"/>
          <w:szCs w:val="20"/>
          <w:lang w:val="en-US"/>
        </w:rPr>
        <w:t>and all agreed</w:t>
      </w:r>
    </w:p>
    <w:p>
      <w:pPr>
        <w:pStyle w:val="Normal"/>
        <w:spacing w:before="0" w:after="0"/>
        <w:rPr>
          <w:rFonts w:ascii="Calibri" w:hAnsi="Calibri"/>
          <w:sz w:val="20"/>
          <w:szCs w:val="20"/>
          <w:lang w:val="en-US"/>
        </w:rPr>
      </w:pPr>
      <w:r>
        <w:rPr/>
      </w:r>
    </w:p>
    <w:p>
      <w:pPr>
        <w:pStyle w:val="Normal"/>
        <w:spacing w:before="0" w:after="0"/>
        <w:rPr/>
      </w:pPr>
      <w:r>
        <w:rPr>
          <w:rFonts w:ascii="Calibri" w:hAnsi="Calibri"/>
          <w:sz w:val="20"/>
          <w:szCs w:val="20"/>
          <w:lang w:val="en-US"/>
        </w:rPr>
        <w:tab/>
        <w:t>c</w:t>
        <w:tab/>
        <w:t>The council approved the appointment of Jenny Robson as internal auditor at an approximate cost of £40.00. Cllr Cullum will organise a gift and card for John Alexander who did the internal audit gratis for many years, and Clerk will deliver it.</w:t>
      </w:r>
    </w:p>
    <w:p>
      <w:pPr>
        <w:pStyle w:val="Normal"/>
        <w:spacing w:before="0" w:after="0"/>
        <w:rPr/>
      </w:pPr>
      <w:r>
        <w:rPr>
          <w:rFonts w:ascii="Calibri" w:hAnsi="Calibri"/>
          <w:sz w:val="20"/>
          <w:szCs w:val="20"/>
          <w:lang w:val="en-US"/>
        </w:rPr>
        <w:tab/>
        <w:t>d</w:t>
        <w:tab/>
        <w:t>The council approved the entries for Sections 1 and 2 of the Annual Return in preparation for the external audit.</w:t>
      </w:r>
    </w:p>
    <w:p>
      <w:pPr>
        <w:pStyle w:val="Body"/>
        <w:shd w:val="clear" w:fill="FFFFFF"/>
        <w:jc w:val="left"/>
        <w:rPr>
          <w:rFonts w:ascii="Calibri" w:hAnsi="Calibri"/>
          <w:sz w:val="20"/>
          <w:szCs w:val="20"/>
        </w:rPr>
      </w:pPr>
      <w:r>
        <w:rPr>
          <w:rFonts w:ascii="Calibri" w:hAnsi="Calibri"/>
          <w:sz w:val="20"/>
          <w:szCs w:val="20"/>
          <w:lang w:val="en-US"/>
        </w:rPr>
        <w:tab/>
      </w:r>
    </w:p>
    <w:p>
      <w:pPr>
        <w:pStyle w:val="Normal"/>
        <w:spacing w:lineRule="auto" w:line="240" w:before="0" w:after="0"/>
        <w:rPr>
          <w:rFonts w:ascii="Calibri" w:hAnsi="Calibri"/>
          <w:sz w:val="20"/>
          <w:szCs w:val="20"/>
        </w:rPr>
      </w:pPr>
      <w:r>
        <w:rPr>
          <w:rFonts w:ascii="Calibri" w:hAnsi="Calibri"/>
          <w:b/>
          <w:bCs/>
          <w:sz w:val="20"/>
          <w:szCs w:val="20"/>
        </w:rPr>
        <w:t>10</w:t>
      </w:r>
      <w:r>
        <w:rPr>
          <w:rFonts w:ascii="Calibri" w:hAnsi="Calibri"/>
          <w:b/>
          <w:bCs/>
          <w:sz w:val="20"/>
          <w:szCs w:val="20"/>
        </w:rPr>
        <w:tab/>
        <w:t>Planning:</w:t>
      </w:r>
      <w:r>
        <w:rPr>
          <w:rFonts w:ascii="Calibri" w:hAnsi="Calibri"/>
          <w:b w:val="false"/>
          <w:bCs w:val="false"/>
          <w:sz w:val="20"/>
          <w:szCs w:val="20"/>
        </w:rPr>
        <w:t xml:space="preserve"> </w:t>
        <w:tab/>
      </w:r>
      <w:r>
        <w:rPr>
          <w:rFonts w:ascii="Calibri" w:hAnsi="Calibri"/>
          <w:b w:val="false"/>
          <w:bCs w:val="false"/>
          <w:sz w:val="20"/>
          <w:szCs w:val="20"/>
        </w:rPr>
        <w:t>none</w:t>
      </w:r>
    </w:p>
    <w:p>
      <w:pPr>
        <w:pStyle w:val="Normal"/>
        <w:spacing w:lineRule="auto" w:line="240" w:before="0" w:after="0"/>
        <w:rPr>
          <w:rFonts w:ascii="Calibri" w:hAnsi="Calibri"/>
          <w:sz w:val="20"/>
          <w:szCs w:val="20"/>
        </w:rPr>
      </w:pPr>
      <w:r>
        <w:rPr>
          <w:rFonts w:ascii="Calibri" w:hAnsi="Calibri"/>
          <w:b w:val="false"/>
          <w:bCs w:val="false"/>
          <w:sz w:val="20"/>
          <w:szCs w:val="20"/>
        </w:rPr>
        <w:tab/>
      </w:r>
    </w:p>
    <w:p>
      <w:pPr>
        <w:pStyle w:val="Normal"/>
        <w:spacing w:lineRule="auto" w:line="240" w:before="0" w:after="0"/>
        <w:rPr/>
      </w:pPr>
      <w:r>
        <w:rPr>
          <w:b/>
          <w:bCs/>
          <w:sz w:val="20"/>
          <w:szCs w:val="20"/>
        </w:rPr>
        <w:t>11</w:t>
        <w:tab/>
        <w:t>Correspondence</w:t>
      </w:r>
    </w:p>
    <w:p>
      <w:pPr>
        <w:pStyle w:val="Normal"/>
        <w:numPr>
          <w:ilvl w:val="1"/>
          <w:numId w:val="1"/>
        </w:numPr>
        <w:spacing w:before="0" w:after="0"/>
        <w:rPr/>
      </w:pPr>
      <w:r>
        <w:rPr>
          <w:b w:val="false"/>
          <w:bCs w:val="false"/>
          <w:sz w:val="20"/>
          <w:szCs w:val="20"/>
        </w:rPr>
        <w:t>police newsletter</w:t>
      </w:r>
    </w:p>
    <w:p>
      <w:pPr>
        <w:pStyle w:val="Normal"/>
        <w:numPr>
          <w:ilvl w:val="1"/>
          <w:numId w:val="1"/>
        </w:numPr>
        <w:spacing w:before="0" w:after="0"/>
        <w:rPr/>
      </w:pPr>
      <w:r>
        <w:rPr>
          <w:b w:val="false"/>
          <w:bCs w:val="false"/>
          <w:sz w:val="20"/>
          <w:szCs w:val="20"/>
        </w:rPr>
        <w:t>protocol in the event of the death of a member of the royal family</w:t>
      </w:r>
    </w:p>
    <w:p>
      <w:pPr>
        <w:pStyle w:val="Normal"/>
        <w:numPr>
          <w:ilvl w:val="1"/>
          <w:numId w:val="1"/>
        </w:numPr>
        <w:spacing w:before="0" w:after="0"/>
        <w:rPr/>
      </w:pPr>
      <w:r>
        <w:rPr>
          <w:b w:val="false"/>
          <w:bCs w:val="false"/>
          <w:sz w:val="20"/>
          <w:szCs w:val="20"/>
        </w:rPr>
        <w:t>SNDC Open Day</w:t>
      </w:r>
    </w:p>
    <w:p>
      <w:pPr>
        <w:pStyle w:val="Normal"/>
        <w:numPr>
          <w:ilvl w:val="1"/>
          <w:numId w:val="1"/>
        </w:numPr>
        <w:spacing w:before="0" w:after="0"/>
        <w:rPr/>
      </w:pPr>
      <w:r>
        <w:rPr>
          <w:b w:val="false"/>
          <w:bCs w:val="false"/>
          <w:sz w:val="20"/>
          <w:szCs w:val="20"/>
        </w:rPr>
        <w:t>SNDC Re-Use Event</w:t>
      </w:r>
    </w:p>
    <w:p>
      <w:pPr>
        <w:pStyle w:val="Normal"/>
        <w:numPr>
          <w:ilvl w:val="1"/>
          <w:numId w:val="1"/>
        </w:numPr>
        <w:spacing w:before="0" w:after="0"/>
        <w:rPr/>
      </w:pPr>
      <w:r>
        <w:rPr>
          <w:b w:val="false"/>
          <w:bCs w:val="false"/>
          <w:sz w:val="20"/>
          <w:szCs w:val="20"/>
        </w:rPr>
        <w:t>Temporary Closure of Morningthorpe Recycling Centre</w:t>
      </w:r>
    </w:p>
    <w:p>
      <w:pPr>
        <w:pStyle w:val="Normal"/>
        <w:numPr>
          <w:ilvl w:val="1"/>
          <w:numId w:val="1"/>
        </w:numPr>
        <w:spacing w:before="0" w:after="0"/>
        <w:rPr/>
      </w:pPr>
      <w:r>
        <w:rPr>
          <w:b w:val="false"/>
          <w:bCs w:val="false"/>
          <w:sz w:val="20"/>
          <w:szCs w:val="20"/>
        </w:rPr>
        <w:t>Correspondence to and from Mr S Cooper re bitumen plant</w:t>
      </w:r>
    </w:p>
    <w:p>
      <w:pPr>
        <w:pStyle w:val="Normal"/>
        <w:spacing w:before="0" w:after="0"/>
        <w:rPr>
          <w:b/>
          <w:b/>
          <w:bCs/>
          <w:sz w:val="20"/>
          <w:szCs w:val="20"/>
        </w:rPr>
      </w:pPr>
      <w:r>
        <w:rPr>
          <w:b/>
          <w:bCs/>
          <w:sz w:val="20"/>
          <w:szCs w:val="20"/>
        </w:rPr>
      </w:r>
    </w:p>
    <w:p>
      <w:pPr>
        <w:pStyle w:val="Normal"/>
        <w:spacing w:before="0" w:after="0"/>
        <w:rPr>
          <w:sz w:val="20"/>
          <w:szCs w:val="20"/>
        </w:rPr>
      </w:pPr>
      <w:r>
        <w:rPr>
          <w:b/>
          <w:bCs/>
          <w:sz w:val="20"/>
          <w:szCs w:val="20"/>
        </w:rPr>
        <w:t>12</w:t>
        <w:tab/>
        <w:t>Arrangements for May Annual Parish Meeting and AGM</w:t>
      </w:r>
    </w:p>
    <w:p>
      <w:pPr>
        <w:pStyle w:val="Normal"/>
        <w:spacing w:before="0" w:after="0"/>
        <w:rPr>
          <w:sz w:val="20"/>
          <w:szCs w:val="20"/>
        </w:rPr>
      </w:pPr>
      <w:r>
        <w:rPr>
          <w:b/>
          <w:bCs/>
          <w:sz w:val="20"/>
          <w:szCs w:val="20"/>
        </w:rPr>
        <w:tab/>
      </w:r>
      <w:r>
        <w:rPr>
          <w:b w:val="false"/>
          <w:bCs w:val="false"/>
          <w:sz w:val="20"/>
          <w:szCs w:val="20"/>
        </w:rPr>
        <w:t>APM will take place at 6.30pm and will be followed by a combined AGM/ordinary meeting.</w:t>
      </w:r>
    </w:p>
    <w:p>
      <w:pPr>
        <w:pStyle w:val="Normal"/>
        <w:spacing w:before="0" w:after="0"/>
        <w:rPr>
          <w:b/>
          <w:b/>
          <w:bCs/>
        </w:rPr>
      </w:pPr>
      <w:r>
        <w:rPr>
          <w:b/>
          <w:bCs/>
        </w:rPr>
      </w:r>
    </w:p>
    <w:p>
      <w:pPr>
        <w:pStyle w:val="Normal"/>
        <w:spacing w:before="0" w:after="0"/>
        <w:rPr>
          <w:sz w:val="20"/>
          <w:szCs w:val="20"/>
        </w:rPr>
      </w:pPr>
      <w:r>
        <w:rPr>
          <w:b/>
          <w:bCs/>
          <w:sz w:val="20"/>
          <w:szCs w:val="20"/>
        </w:rPr>
        <w:t>13</w:t>
        <w:tab/>
        <w:t>Any Other Business/Items for Next Agenda</w:t>
      </w:r>
    </w:p>
    <w:p>
      <w:pPr>
        <w:pStyle w:val="Normal"/>
        <w:spacing w:before="0" w:after="0"/>
        <w:rPr/>
      </w:pPr>
      <w:r>
        <w:rPr>
          <w:b/>
          <w:bCs/>
          <w:sz w:val="20"/>
          <w:szCs w:val="20"/>
        </w:rPr>
        <w:tab/>
        <w:t>NEXT AGENDA:</w:t>
      </w:r>
    </w:p>
    <w:p>
      <w:pPr>
        <w:pStyle w:val="Normal"/>
        <w:spacing w:before="0" w:after="0"/>
        <w:rPr/>
      </w:pPr>
      <w:r>
        <w:rPr>
          <w:sz w:val="20"/>
          <w:szCs w:val="20"/>
        </w:rPr>
        <w:tab/>
      </w:r>
      <w:r>
        <w:rPr>
          <w:sz w:val="20"/>
          <w:szCs w:val="20"/>
        </w:rPr>
        <w:t xml:space="preserve">approval of </w:t>
      </w:r>
      <w:r>
        <w:rPr>
          <w:sz w:val="20"/>
          <w:szCs w:val="20"/>
        </w:rPr>
        <w:t>Asset Register (</w:t>
      </w:r>
      <w:r>
        <w:rPr>
          <w:sz w:val="20"/>
          <w:szCs w:val="20"/>
        </w:rPr>
        <w:t>Clerk to draft)</w:t>
      </w:r>
    </w:p>
    <w:p>
      <w:pPr>
        <w:pStyle w:val="Normal"/>
        <w:spacing w:before="0" w:after="0"/>
        <w:rPr/>
      </w:pPr>
      <w:r>
        <w:rPr>
          <w:sz w:val="20"/>
          <w:szCs w:val="20"/>
        </w:rPr>
        <w:tab/>
        <w:t>justification for not joining another parish or changing boundaries</w:t>
      </w:r>
    </w:p>
    <w:p>
      <w:pPr>
        <w:pStyle w:val="Normal"/>
        <w:spacing w:before="0" w:after="0"/>
        <w:rPr>
          <w:sz w:val="20"/>
          <w:szCs w:val="20"/>
        </w:rPr>
      </w:pPr>
      <w:r>
        <w:rPr>
          <w:sz w:val="20"/>
          <w:szCs w:val="20"/>
        </w:rPr>
      </w:r>
    </w:p>
    <w:p>
      <w:pPr>
        <w:pStyle w:val="Normal"/>
        <w:spacing w:before="0" w:after="0"/>
        <w:rPr/>
      </w:pPr>
      <w:r>
        <w:rPr>
          <w:b/>
          <w:bCs/>
          <w:sz w:val="20"/>
          <w:szCs w:val="20"/>
        </w:rPr>
        <w:t>14</w:t>
      </w:r>
      <w:r>
        <w:rPr>
          <w:sz w:val="20"/>
          <w:szCs w:val="20"/>
        </w:rPr>
        <w:tab/>
      </w:r>
      <w:r>
        <w:rPr>
          <w:b/>
          <w:bCs/>
          <w:sz w:val="20"/>
          <w:szCs w:val="20"/>
        </w:rPr>
        <w:t xml:space="preserve">Next meeting: </w:t>
        <w:tab/>
      </w:r>
      <w:r>
        <w:rPr>
          <w:b w:val="false"/>
          <w:bCs w:val="false"/>
          <w:strike w:val="false"/>
          <w:dstrike w:val="false"/>
          <w:sz w:val="20"/>
          <w:szCs w:val="20"/>
        </w:rPr>
        <w:t xml:space="preserve">Tuesday </w:t>
      </w:r>
      <w:r>
        <w:rPr>
          <w:b w:val="false"/>
          <w:bCs w:val="false"/>
          <w:strike w:val="false"/>
          <w:dstrike w:val="false"/>
          <w:sz w:val="20"/>
          <w:szCs w:val="20"/>
        </w:rPr>
        <w:t>11 July</w:t>
      </w:r>
      <w:r>
        <w:rPr>
          <w:b w:val="false"/>
          <w:bCs w:val="false"/>
          <w:strike w:val="false"/>
          <w:dstrike w:val="false"/>
          <w:sz w:val="20"/>
          <w:szCs w:val="20"/>
        </w:rPr>
        <w:t xml:space="preserve"> 2017 at 6.30 pm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 xml:space="preserve">May AGM </w:t>
    </w:r>
    <w:r>
      <w:rPr>
        <w:smallCaps/>
        <w:sz w:val="16"/>
      </w:rPr>
      <w:t xml:space="preserve"> 2017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10633</TotalTime>
  <Application>LibreOffice/4.4.1.2$Windows_x86 LibreOffice_project/45e2de17089c24a1fa810c8f975a7171ba4cd432</Application>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2017-05-08T16:29:00Z</cp:lastPrinted>
  <dcterms:modified xsi:type="dcterms:W3CDTF">2017-05-29T15:54:55Z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