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120" w:after="0"/>
        <w:rPr/>
      </w:pPr>
      <w:r>
        <w:rPr/>
        <w:t>Accessibility statement for Morningthorpe &amp; Fritton Parish Council</w:t>
      </w:r>
    </w:p>
    <w:p>
      <w:pPr>
        <w:pStyle w:val="Normal"/>
        <w:rPr>
          <w:rFonts w:ascii="Arial" w:hAnsi="Arial" w:cs="Arial"/>
        </w:rPr>
      </w:pPr>
      <w:r>
        <w:rPr>
          <w:rFonts w:cs="Arial" w:ascii="Arial" w:hAnsi="Arial"/>
        </w:rPr>
      </w:r>
    </w:p>
    <w:p>
      <w:pPr>
        <w:pStyle w:val="Normal"/>
        <w:rPr/>
      </w:pPr>
      <w:r>
        <w:rPr>
          <w:rFonts w:cs="Arial" w:ascii="Arial" w:hAnsi="Arial"/>
        </w:rPr>
        <w:t xml:space="preserve">This accessibility statement applies to </w:t>
      </w:r>
      <w:hyperlink r:id="rId2">
        <w:r>
          <w:rPr>
            <w:rStyle w:val="InternetLink"/>
            <w:rFonts w:cs="Arial" w:ascii="Arial" w:hAnsi="Arial"/>
          </w:rPr>
          <w:t>morningthorpe.pc@gmail.com</w:t>
        </w:r>
      </w:hyperlink>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website is run by Morningthorpe and Fritton Parish Council. We want as many people as possible to be able to use this website. For example, that means you should be able to:</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change colours, contrast levels and fonts</w:t>
      </w:r>
    </w:p>
    <w:p>
      <w:pPr>
        <w:pStyle w:val="ListParagraph"/>
        <w:numPr>
          <w:ilvl w:val="0"/>
          <w:numId w:val="1"/>
        </w:numPr>
        <w:rPr>
          <w:rFonts w:ascii="Arial" w:hAnsi="Arial" w:cs="Arial"/>
        </w:rPr>
      </w:pPr>
      <w:r>
        <w:rPr>
          <w:rFonts w:cs="Arial" w:ascii="Arial" w:hAnsi="Arial"/>
        </w:rPr>
        <w:t>zoom in up to 300% without the text spilling off the screen</w:t>
      </w:r>
    </w:p>
    <w:p>
      <w:pPr>
        <w:pStyle w:val="ListParagraph"/>
        <w:numPr>
          <w:ilvl w:val="0"/>
          <w:numId w:val="1"/>
        </w:numPr>
        <w:rPr>
          <w:rFonts w:ascii="Arial" w:hAnsi="Arial" w:cs="Arial"/>
        </w:rPr>
      </w:pPr>
      <w:r>
        <w:rPr>
          <w:rFonts w:cs="Arial" w:ascii="Arial" w:hAnsi="Arial"/>
        </w:rPr>
        <w:t>navigate most of the website using just a keyboard</w:t>
      </w:r>
    </w:p>
    <w:p>
      <w:pPr>
        <w:pStyle w:val="ListParagraph"/>
        <w:numPr>
          <w:ilvl w:val="0"/>
          <w:numId w:val="1"/>
        </w:numPr>
        <w:rPr>
          <w:rFonts w:ascii="Arial" w:hAnsi="Arial" w:cs="Arial"/>
        </w:rPr>
      </w:pPr>
      <w:r>
        <w:rPr>
          <w:rFonts w:cs="Arial" w:ascii="Arial" w:hAnsi="Arial"/>
        </w:rPr>
        <w:t>navigate most of the website using speech recognition software</w:t>
      </w:r>
    </w:p>
    <w:p>
      <w:pPr>
        <w:pStyle w:val="ListParagraph"/>
        <w:numPr>
          <w:ilvl w:val="0"/>
          <w:numId w:val="1"/>
        </w:numPr>
        <w:rPr>
          <w:rFonts w:ascii="Arial" w:hAnsi="Arial" w:cs="Arial"/>
        </w:rPr>
      </w:pPr>
      <w:r>
        <w:rPr>
          <w:rFonts w:cs="Arial" w:ascii="Arial" w:hAnsi="Arial"/>
        </w:rPr>
        <w:t>listen to most of the website using a screen reader (including the most recent versions of JAWS, NVDA and VoiceOver)</w:t>
      </w:r>
    </w:p>
    <w:p>
      <w:pPr>
        <w:pStyle w:val="ListParagraph"/>
        <w:rPr>
          <w:rFonts w:ascii="Arial" w:hAnsi="Arial" w:cs="Arial"/>
        </w:rPr>
      </w:pPr>
      <w:r>
        <w:rPr>
          <w:rFonts w:cs="Arial" w:ascii="Arial" w:hAnsi="Arial"/>
        </w:rPr>
      </w:r>
    </w:p>
    <w:p>
      <w:pPr>
        <w:pStyle w:val="Normal"/>
        <w:rPr>
          <w:rFonts w:ascii="Arial" w:hAnsi="Arial" w:cs="Arial"/>
        </w:rPr>
      </w:pPr>
      <w:r>
        <w:rPr>
          <w:rFonts w:cs="Arial" w:ascii="Arial" w:hAnsi="Arial"/>
        </w:rPr>
        <w:t>We’ve also made the website text as simple as possible to understand.</w:t>
      </w:r>
    </w:p>
    <w:p>
      <w:pPr>
        <w:pStyle w:val="Normal"/>
        <w:rPr/>
      </w:pPr>
      <w:hyperlink r:id="rId3">
        <w:r>
          <w:rPr>
            <w:rStyle w:val="InternetLink"/>
            <w:rFonts w:cs="Arial" w:ascii="Arial" w:hAnsi="Arial"/>
          </w:rPr>
          <w:t>AbilityNet</w:t>
        </w:r>
      </w:hyperlink>
      <w:r>
        <w:rPr>
          <w:rFonts w:cs="Arial" w:ascii="Arial" w:hAnsi="Arial"/>
        </w:rPr>
        <w:t xml:space="preserve"> has advice on making your device easier to use if you have a disability.</w:t>
      </w:r>
    </w:p>
    <w:p>
      <w:pPr>
        <w:pStyle w:val="Normal"/>
        <w:rPr>
          <w:rFonts w:ascii="Arial" w:hAnsi="Arial" w:cs="Arial"/>
        </w:rPr>
      </w:pPr>
      <w:r>
        <w:rPr>
          <w:rFonts w:cs="Arial" w:ascii="Arial" w:hAnsi="Arial"/>
        </w:rPr>
      </w:r>
    </w:p>
    <w:p>
      <w:pPr>
        <w:pStyle w:val="Heading2"/>
        <w:rPr/>
      </w:pPr>
      <w:r>
        <w:rPr/>
        <w:t>How accessible this website is</w:t>
      </w:r>
    </w:p>
    <w:p>
      <w:pPr>
        <w:pStyle w:val="Normal"/>
        <w:rPr>
          <w:rFonts w:ascii="Arial" w:hAnsi="Arial" w:cs="Arial"/>
        </w:rPr>
      </w:pPr>
      <w:r>
        <w:rPr>
          <w:rFonts w:cs="Arial" w:ascii="Arial" w:hAnsi="Arial"/>
        </w:rPr>
        <w:t>We know some parts of this website are not fully accessible:</w:t>
      </w:r>
    </w:p>
    <w:p>
      <w:pPr>
        <w:pStyle w:val="ListParagraph"/>
        <w:numPr>
          <w:ilvl w:val="0"/>
          <w:numId w:val="2"/>
        </w:numPr>
        <w:rPr>
          <w:rFonts w:ascii="Arial" w:hAnsi="Arial" w:cs="Arial"/>
        </w:rPr>
      </w:pPr>
      <w:r>
        <w:rPr>
          <w:rFonts w:cs="Arial" w:ascii="Arial" w:hAnsi="Arial"/>
        </w:rPr>
        <w:t>the text will not reflow in a single column when you change the size of the browser window</w:t>
      </w:r>
    </w:p>
    <w:p>
      <w:pPr>
        <w:pStyle w:val="ListParagraph"/>
        <w:numPr>
          <w:ilvl w:val="0"/>
          <w:numId w:val="2"/>
        </w:numPr>
        <w:rPr>
          <w:rFonts w:ascii="Arial" w:hAnsi="Arial" w:cs="Arial"/>
        </w:rPr>
      </w:pPr>
      <w:r>
        <w:rPr>
          <w:rFonts w:cs="Arial" w:ascii="Arial" w:hAnsi="Arial"/>
        </w:rPr>
        <w:t>you cannot modify the line height or spacing of text</w:t>
      </w:r>
    </w:p>
    <w:p>
      <w:pPr>
        <w:pStyle w:val="ListParagraph"/>
        <w:numPr>
          <w:ilvl w:val="0"/>
          <w:numId w:val="2"/>
        </w:numPr>
        <w:rPr>
          <w:rFonts w:ascii="Arial" w:hAnsi="Arial" w:cs="Arial"/>
        </w:rPr>
      </w:pPr>
      <w:r>
        <w:rPr>
          <w:rFonts w:cs="Arial" w:ascii="Arial" w:hAnsi="Arial"/>
        </w:rPr>
        <w:t>most older PDF documents are not fully accessible to screen reader software</w:t>
      </w:r>
    </w:p>
    <w:p>
      <w:pPr>
        <w:pStyle w:val="ListParagraph"/>
        <w:numPr>
          <w:ilvl w:val="0"/>
          <w:numId w:val="2"/>
        </w:numPr>
        <w:rPr>
          <w:rFonts w:ascii="Arial" w:hAnsi="Arial" w:cs="Arial"/>
        </w:rPr>
      </w:pPr>
      <w:r>
        <w:rPr>
          <w:rFonts w:cs="Arial" w:ascii="Arial" w:hAnsi="Arial"/>
        </w:rPr>
        <w:t>you cannot skip to the main content when using a screen reader</w:t>
      </w:r>
    </w:p>
    <w:p>
      <w:pPr>
        <w:pStyle w:val="Heading2"/>
        <w:rPr/>
      </w:pPr>
      <w:r>
        <w:rPr/>
        <w:t>Feedback and contact information</w:t>
      </w:r>
    </w:p>
    <w:p>
      <w:pPr>
        <w:pStyle w:val="Normal"/>
        <w:rPr>
          <w:rFonts w:ascii="Arial" w:hAnsi="Arial" w:cs="Arial"/>
        </w:rPr>
      </w:pPr>
      <w:r>
        <w:rPr>
          <w:rFonts w:cs="Arial" w:ascii="Arial" w:hAnsi="Arial"/>
        </w:rPr>
        <w:t>If you need information on this website in a different format like accessible PDF, large print, easy read, audio recording or braille:</w:t>
      </w:r>
    </w:p>
    <w:p>
      <w:pPr>
        <w:pStyle w:val="Normal"/>
        <w:rPr>
          <w:rFonts w:ascii="Arial" w:hAnsi="Arial" w:cs="Arial"/>
        </w:rPr>
      </w:pPr>
      <w:r>
        <w:rPr>
          <w:rFonts w:cs="Arial" w:ascii="Arial" w:hAnsi="Arial"/>
        </w:rPr>
      </w:r>
    </w:p>
    <w:p>
      <w:pPr>
        <w:pStyle w:val="ListParagraph"/>
        <w:numPr>
          <w:ilvl w:val="0"/>
          <w:numId w:val="3"/>
        </w:numPr>
        <w:rPr/>
      </w:pPr>
      <w:r>
        <w:rPr>
          <w:rFonts w:cs="Arial" w:ascii="Arial" w:hAnsi="Arial"/>
        </w:rPr>
        <w:t xml:space="preserve">email </w:t>
      </w:r>
      <w:hyperlink r:id="rId4">
        <w:r>
          <w:rPr>
            <w:rStyle w:val="InternetLink"/>
            <w:rFonts w:cs="Arial" w:ascii="Arial" w:hAnsi="Arial"/>
          </w:rPr>
          <w:t>morninghtorpe.pc@gmail.com</w:t>
        </w:r>
      </w:hyperlink>
    </w:p>
    <w:p>
      <w:pPr>
        <w:pStyle w:val="ListParagraph"/>
        <w:numPr>
          <w:ilvl w:val="0"/>
          <w:numId w:val="3"/>
        </w:numPr>
        <w:rPr>
          <w:rFonts w:ascii="Arial" w:hAnsi="Arial" w:cs="Arial"/>
        </w:rPr>
      </w:pPr>
      <w:r>
        <w:rPr>
          <w:rFonts w:cs="Arial" w:ascii="Arial" w:hAnsi="Arial"/>
        </w:rPr>
        <w:t>telephone 0777 52 777 93</w:t>
      </w:r>
    </w:p>
    <w:p>
      <w:pPr>
        <w:pStyle w:val="ListParagraph"/>
        <w:rPr>
          <w:rFonts w:ascii="Arial" w:hAnsi="Arial" w:cs="Arial"/>
        </w:rPr>
      </w:pPr>
      <w:r>
        <w:rPr>
          <w:rFonts w:cs="Arial" w:ascii="Arial" w:hAnsi="Arial"/>
        </w:rPr>
      </w:r>
    </w:p>
    <w:p>
      <w:pPr>
        <w:pStyle w:val="Normal"/>
        <w:rPr>
          <w:rFonts w:ascii="Arial" w:hAnsi="Arial" w:cs="Arial"/>
        </w:rPr>
      </w:pPr>
      <w:r>
        <w:rPr>
          <w:rFonts w:cs="Arial" w:ascii="Arial" w:hAnsi="Arial"/>
        </w:rPr>
        <w:t>We’ll consider your request and get back to you as soon as possible.</w:t>
      </w:r>
    </w:p>
    <w:p>
      <w:pPr>
        <w:pStyle w:val="Heading2"/>
        <w:rPr/>
      </w:pPr>
      <w:r>
        <w:rPr/>
        <w:t>Reporting accessibility problems with this website</w:t>
      </w:r>
    </w:p>
    <w:p>
      <w:pPr>
        <w:pStyle w:val="Normal"/>
        <w:rPr/>
      </w:pPr>
      <w:r>
        <w:rPr>
          <w:rFonts w:cs="Arial" w:ascii="Arial" w:hAnsi="Arial"/>
        </w:rPr>
        <w:t xml:space="preserve">We’re always looking to improve the accessibility of this website. If you find any problems not listed on this page or think we’re not meeting accessibility requirements, contact: Gareth Roderick-Jones via email: </w:t>
      </w:r>
      <w:hyperlink r:id="rId5">
        <w:r>
          <w:rPr>
            <w:rStyle w:val="InternetLink"/>
            <w:rFonts w:cs="Arial" w:ascii="Arial" w:hAnsi="Arial"/>
          </w:rPr>
          <w:t>morningthorpe.pc@gmail.com</w:t>
        </w:r>
      </w:hyperlink>
      <w:r>
        <w:rPr>
          <w:rFonts w:cs="Arial" w:ascii="Arial" w:hAnsi="Arial"/>
        </w:rPr>
        <w:t xml:space="preserve"> or telephone: 0777 52 777 93.</w:t>
      </w:r>
    </w:p>
    <w:p>
      <w:pPr>
        <w:pStyle w:val="Heading2"/>
        <w:rPr/>
      </w:pPr>
      <w:r>
        <w:rPr/>
        <w:t>Enforcement procedure</w:t>
      </w:r>
    </w:p>
    <w:p>
      <w:pPr>
        <w:pStyle w:val="Normal"/>
        <w:rPr/>
      </w:pPr>
      <w:r>
        <w:rPr>
          <w:rFonts w:cs="Arial" w:ascii="Arial" w:hAnsi="Arial"/>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6">
        <w:r>
          <w:rPr>
            <w:rStyle w:val="InternetLink"/>
            <w:rFonts w:cs="Arial" w:ascii="Arial" w:hAnsi="Arial"/>
          </w:rPr>
          <w:t>contact the Equality Advisory and Support Service (EASS)</w:t>
        </w:r>
      </w:hyperlink>
      <w:r>
        <w:rPr>
          <w:rFonts w:cs="Arial" w:ascii="Arial" w:hAnsi="Arial"/>
        </w:rPr>
        <w:t>.</w:t>
      </w:r>
    </w:p>
    <w:p>
      <w:pPr>
        <w:pStyle w:val="Heading2"/>
        <w:rPr/>
      </w:pPr>
      <w:r>
        <w:rPr/>
        <w:t>Technical information about this website’s accessibility</w:t>
      </w:r>
    </w:p>
    <w:p>
      <w:pPr>
        <w:pStyle w:val="Normal"/>
        <w:rPr>
          <w:rFonts w:ascii="Arial" w:hAnsi="Arial" w:cs="Arial"/>
        </w:rPr>
      </w:pPr>
      <w:r>
        <w:rPr>
          <w:rFonts w:cs="Arial" w:ascii="Arial" w:hAnsi="Arial"/>
        </w:rPr>
        <w:t>Morningthorpe and Fritton Parish Council is committed to making its website accessible, in accordance with the Public Sector Bodies (Websites and Mobile Applications) (No. 2) Accessibility Regulations 2018.</w:t>
      </w:r>
    </w:p>
    <w:p>
      <w:pPr>
        <w:pStyle w:val="Heading2"/>
        <w:rPr/>
      </w:pPr>
      <w:r>
        <w:rPr/>
        <w:t>Compliance status</w:t>
      </w:r>
    </w:p>
    <w:p>
      <w:pPr>
        <w:pStyle w:val="Normal"/>
        <w:rPr/>
      </w:pPr>
      <w:r>
        <w:rPr>
          <w:rFonts w:cs="Arial" w:ascii="Arial" w:hAnsi="Arial"/>
        </w:rPr>
        <w:t>This website is partially compliant with the </w:t>
      </w:r>
      <w:hyperlink r:id="rId7">
        <w:r>
          <w:rPr>
            <w:rStyle w:val="InternetLink"/>
            <w:rFonts w:cs="Arial" w:ascii="Arial" w:hAnsi="Arial"/>
          </w:rPr>
          <w:t>Web Content Accessibility Guidelines version 2.1</w:t>
        </w:r>
      </w:hyperlink>
      <w:r>
        <w:rPr>
          <w:rFonts w:cs="Arial" w:ascii="Arial" w:hAnsi="Arial"/>
        </w:rPr>
        <w:t> AA standard.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 know that certain aspects of this website may prevent it from being fully accessible:</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PDFs and other documents</w:t>
      </w:r>
    </w:p>
    <w:p>
      <w:pPr>
        <w:pStyle w:val="Normal"/>
        <w:rPr>
          <w:rFonts w:ascii="Arial" w:hAnsi="Arial" w:cs="Arial"/>
        </w:rPr>
      </w:pPr>
      <w:r>
        <w:rPr>
          <w:rFonts w:cs="Arial" w:ascii="Arial" w:hAnsi="Arial"/>
        </w:rPr>
        <w:t>Some of our PDFs and Word documents are essential to providing our services. Commencing in September 2020, we plan to either fix these or replace them with accessible HTML pages.</w:t>
      </w:r>
    </w:p>
    <w:p>
      <w:pPr>
        <w:pStyle w:val="Normal"/>
        <w:rPr>
          <w:rFonts w:ascii="Arial" w:hAnsi="Arial" w:cs="Arial"/>
        </w:rPr>
      </w:pPr>
      <w:r>
        <w:rPr>
          <w:rFonts w:cs="Arial" w:ascii="Arial" w:hAnsi="Arial"/>
        </w:rPr>
      </w:r>
    </w:p>
    <w:p>
      <w:pPr>
        <w:pStyle w:val="Normal"/>
        <w:rPr/>
      </w:pPr>
      <w:r>
        <w:rPr>
          <w:rFonts w:cs="Arial" w:ascii="Arial" w:hAnsi="Arial"/>
        </w:rPr>
        <w:t xml:space="preserve">The accessibility regulations </w:t>
      </w:r>
      <w:hyperlink r:id="rId8">
        <w:r>
          <w:rPr>
            <w:rStyle w:val="InternetLink"/>
            <w:rFonts w:cs="Arial" w:ascii="Arial" w:hAnsi="Arial"/>
          </w:rPr>
          <w:t>do not require us to fix PDFs or other documents published before 23 September 2018</w:t>
        </w:r>
      </w:hyperlink>
      <w:r>
        <w:rPr>
          <w:rFonts w:cs="Arial" w:ascii="Arial" w:hAnsi="Arial"/>
        </w:rPr>
        <w:t> if they’re not essential to providing our services. For example, we do not plan to fix some financial documents that are scanned images and cannot be read by a screen reader.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new PDFs or Word documents we publish will meet accessibility standards.</w:t>
      </w:r>
    </w:p>
    <w:p>
      <w:pPr>
        <w:pStyle w:val="Heading2"/>
        <w:rPr/>
      </w:pPr>
      <w:r>
        <w:rPr/>
        <w:t>Preparation of this accessibility statement</w:t>
      </w:r>
    </w:p>
    <w:p>
      <w:pPr>
        <w:pStyle w:val="Normal"/>
        <w:rPr>
          <w:rFonts w:ascii="Arial" w:hAnsi="Arial" w:cs="Arial"/>
        </w:rPr>
      </w:pPr>
      <w:r>
        <w:rPr>
          <w:rFonts w:cs="Arial" w:ascii="Arial" w:hAnsi="Arial"/>
        </w:rPr>
        <w:t>This statement was prepared on 23 September 2020. It was last reviewed on 23 September 2020.</w:t>
      </w:r>
    </w:p>
    <w:p>
      <w:pPr>
        <w:pStyle w:val="Normal"/>
        <w:rPr>
          <w:rFonts w:ascii="Arial" w:hAnsi="Arial" w:cs="Arial"/>
        </w:rPr>
      </w:pPr>
      <w:r>
        <w:rPr>
          <w:rFonts w:cs="Arial" w:ascii="Arial" w:hAnsi="Arial"/>
        </w:rPr>
      </w:r>
    </w:p>
    <w:p>
      <w:pPr>
        <w:pStyle w:val="Normal"/>
        <w:rPr/>
      </w:pPr>
      <w:r>
        <w:rPr>
          <w:rFonts w:cs="Arial" w:ascii="Arial" w:hAnsi="Arial"/>
        </w:rPr>
        <w:t xml:space="preserve">This website was last tested on 23 September 2020. The test was carried out by Morningthorpe and Fritton Parish Council using the </w:t>
      </w:r>
      <w:hyperlink r:id="rId9">
        <w:r>
          <w:rPr>
            <w:rStyle w:val="InternetLink"/>
            <w:rFonts w:cs="Arial" w:ascii="Arial" w:hAnsi="Arial"/>
            <w:color w:val="4472C4" w:themeColor="accent1"/>
          </w:rPr>
          <w:t>https://wave.webaim.org/</w:t>
        </w:r>
      </w:hyperlink>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4bd0"/>
    <w:pPr>
      <w:widowControl/>
      <w:pBdr/>
      <w:suppressAutoHyphens w:val="true"/>
      <w:bidi w:val="0"/>
      <w:spacing w:before="0" w:after="0"/>
      <w:ind w:left="0" w:hanging="0"/>
      <w:jc w:val="left"/>
    </w:pPr>
    <w:rPr>
      <w:rFonts w:ascii="Calibri" w:hAnsi="Calibri" w:cs="Times New Roman" w:eastAsia="Calibri" w:asciiTheme="minorHAnsi" w:eastAsiaTheme="minorHAnsi" w:hAnsiTheme="minorHAnsi"/>
      <w:color w:val="auto"/>
      <w:sz w:val="24"/>
      <w:szCs w:val="24"/>
      <w:lang w:val="en-GB" w:eastAsia="en-US" w:bidi="ar-SA"/>
    </w:rPr>
  </w:style>
  <w:style w:type="paragraph" w:styleId="Heading1">
    <w:name w:val="Heading 1"/>
    <w:basedOn w:val="Normal"/>
    <w:next w:val="Normal"/>
    <w:link w:val="Heading1Char"/>
    <w:autoRedefine/>
    <w:uiPriority w:val="9"/>
    <w:qFormat/>
    <w:rsid w:val="00d92f36"/>
    <w:pPr>
      <w:keepNext/>
      <w:keepLines/>
      <w:spacing w:before="120" w:after="0"/>
      <w:outlineLvl w:val="0"/>
    </w:pPr>
    <w:rPr>
      <w:rFonts w:ascii="Arial" w:hAnsi="Arial" w:eastAsia="" w:cs="" w:cstheme="majorBidi" w:eastAsiaTheme="majorEastAsia"/>
      <w:b/>
      <w:color w:val="000000" w:themeColor="text1"/>
      <w:sz w:val="32"/>
      <w:szCs w:val="32"/>
    </w:rPr>
  </w:style>
  <w:style w:type="paragraph" w:styleId="Heading2">
    <w:name w:val="Heading 2"/>
    <w:basedOn w:val="Heading1"/>
    <w:next w:val="Normal"/>
    <w:link w:val="Heading2Char"/>
    <w:autoRedefine/>
    <w:uiPriority w:val="9"/>
    <w:unhideWhenUsed/>
    <w:qFormat/>
    <w:rsid w:val="00cc2d3d"/>
    <w:pPr>
      <w:spacing w:before="240" w:after="240"/>
      <w:outlineLvl w:val="1"/>
    </w:pPr>
    <w:rPr>
      <w:bCs/>
      <w:color w:val="00000A"/>
      <w:sz w:val="24"/>
      <w:szCs w:val="26"/>
    </w:rPr>
  </w:style>
  <w:style w:type="paragraph" w:styleId="Heading3">
    <w:name w:val="Heading 3"/>
    <w:basedOn w:val="Normal"/>
    <w:link w:val="Heading3Char"/>
    <w:uiPriority w:val="9"/>
    <w:qFormat/>
    <w:rsid w:val="002f50e6"/>
    <w:pPr>
      <w:pBdr/>
      <w:spacing w:beforeAutospacing="1" w:afterAutospacing="1"/>
      <w:outlineLvl w:val="2"/>
    </w:pPr>
    <w:rPr>
      <w:rFonts w:ascii="Times New Roman" w:hAnsi="Times New Roman" w:eastAsia="Times New Roman"/>
      <w:b/>
      <w:bCs/>
      <w:sz w:val="27"/>
      <w:szCs w:val="27"/>
      <w:lang w:eastAsia="en-GB"/>
    </w:rPr>
  </w:style>
  <w:style w:type="paragraph" w:styleId="Heading4">
    <w:name w:val="Heading 4"/>
    <w:basedOn w:val="Normal"/>
    <w:next w:val="Normal"/>
    <w:link w:val="Heading4Char"/>
    <w:uiPriority w:val="9"/>
    <w:semiHidden/>
    <w:unhideWhenUsed/>
    <w:qFormat/>
    <w:rsid w:val="00d92f36"/>
    <w:pPr>
      <w:keepNext/>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2f50e6"/>
    <w:rPr>
      <w:color w:val="0000FF"/>
      <w:u w:val="single"/>
    </w:rPr>
  </w:style>
  <w:style w:type="character" w:styleId="Heading3Char" w:customStyle="1">
    <w:name w:val="Heading 3 Char"/>
    <w:basedOn w:val="DefaultParagraphFont"/>
    <w:link w:val="Heading3"/>
    <w:uiPriority w:val="9"/>
    <w:qFormat/>
    <w:rsid w:val="002f50e6"/>
    <w:rPr>
      <w:rFonts w:ascii="Times New Roman" w:hAnsi="Times New Roman" w:eastAsia="Times New Roman" w:cs="Times New Roman"/>
      <w:b/>
      <w:bCs/>
      <w:sz w:val="27"/>
      <w:szCs w:val="27"/>
      <w:lang w:eastAsia="en-GB"/>
    </w:rPr>
  </w:style>
  <w:style w:type="character" w:styleId="Heading2Char" w:customStyle="1">
    <w:name w:val="Heading 2 Char"/>
    <w:basedOn w:val="DefaultParagraphFont"/>
    <w:link w:val="Heading2"/>
    <w:uiPriority w:val="9"/>
    <w:qFormat/>
    <w:rsid w:val="00cc2d3d"/>
    <w:rPr>
      <w:rFonts w:ascii="Arial" w:hAnsi="Arial" w:eastAsia="" w:cs="" w:cstheme="majorBidi" w:eastAsiaTheme="majorEastAsia"/>
      <w:b/>
      <w:bCs/>
      <w:sz w:val="24"/>
      <w:szCs w:val="26"/>
    </w:rPr>
  </w:style>
  <w:style w:type="character" w:styleId="Heading4Char" w:customStyle="1">
    <w:name w:val="Heading 4 Char"/>
    <w:basedOn w:val="DefaultParagraphFont"/>
    <w:link w:val="Heading4"/>
    <w:uiPriority w:val="9"/>
    <w:semiHidden/>
    <w:qFormat/>
    <w:rsid w:val="00d92f36"/>
    <w:rPr>
      <w:rFonts w:ascii="Calibri Light" w:hAnsi="Calibri Light" w:eastAsia="" w:cs="" w:asciiTheme="majorHAnsi" w:cstheme="majorBidi" w:eastAsiaTheme="majorEastAsia" w:hAnsiTheme="majorHAnsi"/>
      <w:i/>
      <w:iCs/>
      <w:color w:val="2F5496" w:themeColor="accent1" w:themeShade="bf"/>
      <w:sz w:val="24"/>
      <w:szCs w:val="24"/>
    </w:rPr>
  </w:style>
  <w:style w:type="character" w:styleId="Heading1Char" w:customStyle="1">
    <w:name w:val="Heading 1 Char"/>
    <w:basedOn w:val="DefaultParagraphFont"/>
    <w:link w:val="Heading1"/>
    <w:uiPriority w:val="9"/>
    <w:qFormat/>
    <w:rsid w:val="00d92f36"/>
    <w:rPr>
      <w:rFonts w:ascii="Arial" w:hAnsi="Arial" w:eastAsia="" w:cs="" w:cstheme="majorBidi" w:eastAsiaTheme="majorEastAsia"/>
      <w:b/>
      <w:color w:val="000000" w:themeColor="text1"/>
      <w:sz w:val="32"/>
      <w:szCs w:val="32"/>
    </w:rPr>
  </w:style>
  <w:style w:type="character" w:styleId="UnresolvedMention">
    <w:name w:val="Unresolved Mention"/>
    <w:basedOn w:val="DefaultParagraphFont"/>
    <w:uiPriority w:val="99"/>
    <w:semiHidden/>
    <w:unhideWhenUsed/>
    <w:qFormat/>
    <w:rsid w:val="0013356a"/>
    <w:rPr>
      <w:color w:val="605E5C"/>
      <w:shd w:fill="E1DFDD" w:val="clear"/>
    </w:rPr>
  </w:style>
  <w:style w:type="character" w:styleId="FollowedHyperlink">
    <w:name w:val="FollowedHyperlink"/>
    <w:basedOn w:val="DefaultParagraphFont"/>
    <w:uiPriority w:val="99"/>
    <w:semiHidden/>
    <w:unhideWhenUsed/>
    <w:qFormat/>
    <w:rsid w:val="00fe13a1"/>
    <w:rPr>
      <w:color w:val="954F72" w:themeColor="followedHyperlink"/>
      <w:u w:val="single"/>
    </w:rPr>
  </w:style>
  <w:style w:type="character" w:styleId="ListLabel1">
    <w:name w:val="ListLabel 1"/>
    <w:qFormat/>
    <w:rPr>
      <w:sz w:val="20"/>
    </w:rPr>
  </w:style>
  <w:style w:type="character" w:styleId="ListLabel2">
    <w:name w:val="ListLabel 2"/>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semiHidden/>
    <w:unhideWhenUsed/>
    <w:qFormat/>
    <w:rsid w:val="002f50e6"/>
    <w:pPr>
      <w:pBdr/>
      <w:spacing w:beforeAutospacing="1" w:afterAutospacing="1"/>
    </w:pPr>
    <w:rPr>
      <w:rFonts w:ascii="Times New Roman" w:hAnsi="Times New Roman" w:eastAsia="Times New Roman"/>
      <w:lang w:eastAsia="en-GB"/>
    </w:rPr>
  </w:style>
  <w:style w:type="paragraph" w:styleId="ListParagraph">
    <w:name w:val="List Paragraph"/>
    <w:basedOn w:val="Normal"/>
    <w:uiPriority w:val="34"/>
    <w:qFormat/>
    <w:rsid w:val="00cc2d3d"/>
    <w:pPr>
      <w:spacing w:before="0" w:after="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orningthorpe.pc@gmail.com" TargetMode="External"/><Relationship Id="rId3" Type="http://schemas.openxmlformats.org/officeDocument/2006/relationships/hyperlink" Target="https://mcmw.abilitynet.org.uk/" TargetMode="External"/><Relationship Id="rId4" Type="http://schemas.openxmlformats.org/officeDocument/2006/relationships/hyperlink" Target="mailto:morninghtorpe.pc@gmail.com" TargetMode="External"/><Relationship Id="rId5" Type="http://schemas.openxmlformats.org/officeDocument/2006/relationships/hyperlink" Target="mailto:morningthorpe.pc@gmail.com" TargetMode="External"/><Relationship Id="rId6" Type="http://schemas.openxmlformats.org/officeDocument/2006/relationships/hyperlink" Target="https://www.equalityadvisoryservice.com/" TargetMode="External"/><Relationship Id="rId7" Type="http://schemas.openxmlformats.org/officeDocument/2006/relationships/hyperlink" Target="https://www.w3.org/TR/WCAG21/" TargetMode="External"/><Relationship Id="rId8" Type="http://schemas.openxmlformats.org/officeDocument/2006/relationships/hyperlink" Target="http://www.legislation.gov.uk/uksi/2018/952/regulation/4/made" TargetMode="External"/><Relationship Id="rId9" Type="http://schemas.openxmlformats.org/officeDocument/2006/relationships/hyperlink" Target="https://wave.webaim.org/"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LibreOffice/4.4.1.2$Windows_x86 LibreOffice_project/45e2de17089c24a1fa810c8f975a7171ba4cd432</Application>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2020-09-23T14:38:00Z</dcterms:created>
  <dc:creator>Helen Carrier</dc:creator>
  <dc:language>en-GB</dc:language>
  <cp:lastModifiedBy>Gareth Roderick-Jones</cp:lastModifiedBy>
  <dcterms:modified xsi:type="dcterms:W3CDTF">2020-09-23T14:40:00Z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