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2F0B" w14:textId="4D0B7A2B" w:rsidR="009F4717" w:rsidRPr="0055751C" w:rsidRDefault="00EE2687">
      <w:pPr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after="0"/>
        <w:jc w:val="center"/>
        <w:rPr>
          <w:rFonts w:cs="Calibri"/>
        </w:rPr>
      </w:pPr>
      <w:r>
        <w:rPr>
          <w:rFonts w:cs="Calibri"/>
          <w:smallCaps/>
          <w:sz w:val="32"/>
          <w:szCs w:val="32"/>
          <w:shd w:val="clear" w:color="auto" w:fill="FFFFFF"/>
        </w:rPr>
        <w:t xml:space="preserve"> </w:t>
      </w:r>
      <w:r w:rsidR="003171FE" w:rsidRPr="0055751C">
        <w:rPr>
          <w:rFonts w:cs="Calibri"/>
          <w:smallCaps/>
          <w:sz w:val="32"/>
          <w:szCs w:val="32"/>
          <w:shd w:val="clear" w:color="auto" w:fill="FFFFFF"/>
        </w:rPr>
        <w:t xml:space="preserve"> Morningthorpe and Fritton Parish Council</w:t>
      </w:r>
    </w:p>
    <w:p w14:paraId="03552F0C" w14:textId="77777777" w:rsidR="009F4717" w:rsidRPr="0055751C" w:rsidRDefault="009F4717">
      <w:pPr>
        <w:spacing w:after="0"/>
        <w:jc w:val="center"/>
        <w:rPr>
          <w:rFonts w:cs="Calibri"/>
          <w:sz w:val="24"/>
          <w:szCs w:val="24"/>
        </w:rPr>
      </w:pPr>
    </w:p>
    <w:p w14:paraId="03552F0D" w14:textId="77777777" w:rsidR="009F4717" w:rsidRPr="0055751C" w:rsidRDefault="003171FE">
      <w:pPr>
        <w:spacing w:after="0"/>
        <w:jc w:val="center"/>
        <w:rPr>
          <w:rFonts w:cs="Calibri"/>
        </w:rPr>
      </w:pPr>
      <w:r w:rsidRPr="0055751C">
        <w:rPr>
          <w:rFonts w:cs="Calibri"/>
        </w:rPr>
        <w:t>Draft minutes of the Parish Council Meeting held at Friars Farm Barn, Morningthorpe</w:t>
      </w:r>
    </w:p>
    <w:p w14:paraId="03552F0E" w14:textId="442BCB5D" w:rsidR="009F4717" w:rsidRPr="0055751C" w:rsidRDefault="003171FE">
      <w:pPr>
        <w:spacing w:after="0"/>
        <w:jc w:val="center"/>
        <w:rPr>
          <w:rFonts w:cs="Calibri"/>
        </w:rPr>
      </w:pPr>
      <w:r w:rsidRPr="0055751C">
        <w:rPr>
          <w:rFonts w:cs="Calibri"/>
        </w:rPr>
        <w:t xml:space="preserve">at 6.30pm on Tuesday </w:t>
      </w:r>
      <w:r w:rsidR="004977E0">
        <w:rPr>
          <w:rFonts w:cs="Calibri"/>
        </w:rPr>
        <w:t xml:space="preserve">11 March </w:t>
      </w:r>
      <w:r w:rsidR="0041164A" w:rsidRPr="0055751C">
        <w:rPr>
          <w:rFonts w:cs="Calibri"/>
        </w:rPr>
        <w:t>2025</w:t>
      </w:r>
      <w:r w:rsidRPr="0055751C">
        <w:rPr>
          <w:rFonts w:cs="Calibri"/>
        </w:rPr>
        <w:t xml:space="preserve"> </w:t>
      </w:r>
    </w:p>
    <w:p w14:paraId="03552F0F" w14:textId="77777777" w:rsidR="009F4717" w:rsidRPr="0055751C" w:rsidRDefault="009F4717">
      <w:pPr>
        <w:spacing w:after="0"/>
        <w:jc w:val="center"/>
        <w:rPr>
          <w:rFonts w:cs="Calibri"/>
          <w:i/>
          <w:iCs/>
        </w:rPr>
      </w:pPr>
    </w:p>
    <w:p w14:paraId="03552F10" w14:textId="3BE5E35D" w:rsidR="009F4717" w:rsidRPr="0055751C" w:rsidRDefault="003171FE">
      <w:pPr>
        <w:spacing w:after="0"/>
        <w:rPr>
          <w:rFonts w:cs="Calibri"/>
        </w:rPr>
      </w:pPr>
      <w:r w:rsidRPr="0055751C">
        <w:rPr>
          <w:rFonts w:cs="Calibri"/>
          <w:b/>
          <w:bCs/>
        </w:rPr>
        <w:t>Present</w:t>
      </w:r>
      <w:r w:rsidRPr="0055751C">
        <w:rPr>
          <w:rFonts w:cs="Calibri"/>
        </w:rPr>
        <w:t xml:space="preserve">: </w:t>
      </w:r>
      <w:r w:rsidRPr="0055751C">
        <w:rPr>
          <w:rFonts w:cs="Calibri"/>
        </w:rPr>
        <w:tab/>
      </w:r>
      <w:r w:rsidRPr="0055751C">
        <w:rPr>
          <w:rFonts w:cs="Calibri"/>
        </w:rPr>
        <w:tab/>
      </w:r>
      <w:r w:rsidR="007455BB" w:rsidRPr="0055751C">
        <w:rPr>
          <w:rFonts w:cs="Calibri"/>
        </w:rPr>
        <w:t xml:space="preserve"> </w:t>
      </w:r>
      <w:r w:rsidRPr="0055751C">
        <w:rPr>
          <w:rFonts w:cs="Calibri"/>
        </w:rPr>
        <w:t>P Rodger</w:t>
      </w:r>
      <w:r w:rsidR="007502A6">
        <w:rPr>
          <w:rFonts w:cs="Calibri"/>
        </w:rPr>
        <w:t xml:space="preserve"> (A/Chair)</w:t>
      </w:r>
      <w:r w:rsidRPr="0055751C">
        <w:rPr>
          <w:rFonts w:cs="Calibri"/>
        </w:rPr>
        <w:t xml:space="preserve">, C Mcdonnell, </w:t>
      </w:r>
      <w:r w:rsidR="003E5CE4">
        <w:rPr>
          <w:rFonts w:cs="Calibri"/>
        </w:rPr>
        <w:t>G Floyd</w:t>
      </w:r>
      <w:r w:rsidR="007502A6">
        <w:rPr>
          <w:rFonts w:cs="Calibri"/>
        </w:rPr>
        <w:t>, N Cullum</w:t>
      </w:r>
    </w:p>
    <w:p w14:paraId="03552F11" w14:textId="2821CEF8" w:rsidR="009F4717" w:rsidRPr="0055751C" w:rsidRDefault="003171FE">
      <w:pPr>
        <w:spacing w:after="0"/>
        <w:rPr>
          <w:rFonts w:cs="Calibri"/>
        </w:rPr>
      </w:pPr>
      <w:r w:rsidRPr="0055751C">
        <w:rPr>
          <w:rFonts w:cs="Calibri"/>
          <w:b/>
          <w:bCs/>
        </w:rPr>
        <w:t>In attendance:</w:t>
      </w:r>
      <w:r w:rsidRPr="0055751C">
        <w:rPr>
          <w:rFonts w:cs="Calibri"/>
        </w:rPr>
        <w:t xml:space="preserve"> </w:t>
      </w:r>
      <w:r w:rsidRPr="0055751C">
        <w:rPr>
          <w:rFonts w:cs="Calibri"/>
        </w:rPr>
        <w:tab/>
      </w:r>
      <w:r w:rsidRPr="0055751C">
        <w:rPr>
          <w:rFonts w:cs="Calibri"/>
        </w:rPr>
        <w:tab/>
        <w:t>G Roderick-Jones (Clerk)</w:t>
      </w:r>
      <w:r w:rsidR="00E56E85" w:rsidRPr="0055751C">
        <w:rPr>
          <w:rFonts w:cs="Calibri"/>
        </w:rPr>
        <w:t xml:space="preserve">, </w:t>
      </w:r>
      <w:r w:rsidR="00B2095C" w:rsidRPr="0055751C">
        <w:rPr>
          <w:rFonts w:cs="Calibri"/>
        </w:rPr>
        <w:t>C</w:t>
      </w:r>
      <w:r w:rsidR="00E56E85" w:rsidRPr="0055751C">
        <w:rPr>
          <w:rFonts w:cs="Calibri"/>
        </w:rPr>
        <w:t>ounty Cllr A Thomas</w:t>
      </w:r>
    </w:p>
    <w:p w14:paraId="03552F12" w14:textId="77777777" w:rsidR="009F4717" w:rsidRPr="0055751C" w:rsidRDefault="009F4717">
      <w:pPr>
        <w:spacing w:after="0"/>
        <w:rPr>
          <w:rFonts w:cs="Calibri"/>
        </w:rPr>
      </w:pPr>
    </w:p>
    <w:p w14:paraId="382BE509" w14:textId="78E6A2CE" w:rsidR="00774BCF" w:rsidRPr="007B5403" w:rsidRDefault="00687996" w:rsidP="007B5403">
      <w:pPr>
        <w:spacing w:after="0"/>
        <w:ind w:left="720" w:hanging="720"/>
        <w:rPr>
          <w:rFonts w:cs="Calibri"/>
        </w:rPr>
      </w:pPr>
      <w:r>
        <w:rPr>
          <w:rFonts w:cs="Calibri"/>
          <w:b/>
          <w:bCs/>
        </w:rPr>
        <w:t>1</w:t>
      </w:r>
      <w:r>
        <w:rPr>
          <w:rFonts w:cs="Calibri"/>
          <w:b/>
          <w:bCs/>
        </w:rPr>
        <w:tab/>
      </w:r>
      <w:r w:rsidR="00D009C9" w:rsidRPr="0055751C">
        <w:rPr>
          <w:rFonts w:cs="Calibri"/>
          <w:b/>
          <w:bCs/>
        </w:rPr>
        <w:t xml:space="preserve">Public Discussion: </w:t>
      </w:r>
      <w:r w:rsidR="006565EC" w:rsidRPr="007B5403">
        <w:rPr>
          <w:rFonts w:cs="Calibri"/>
        </w:rPr>
        <w:t xml:space="preserve">a resident enquired about the </w:t>
      </w:r>
      <w:r w:rsidR="007B5403" w:rsidRPr="007B5403">
        <w:rPr>
          <w:rFonts w:cs="Calibri"/>
        </w:rPr>
        <w:t>procedures for commenting on current planning applications</w:t>
      </w:r>
    </w:p>
    <w:p w14:paraId="017C8DB7" w14:textId="77777777" w:rsidR="00D4593D" w:rsidRPr="0055751C" w:rsidRDefault="00D4593D">
      <w:pPr>
        <w:spacing w:after="0"/>
        <w:rPr>
          <w:rFonts w:cs="Calibri"/>
        </w:rPr>
      </w:pPr>
    </w:p>
    <w:p w14:paraId="03552F13" w14:textId="06DE5D03" w:rsidR="009F4717" w:rsidRPr="0055751C" w:rsidRDefault="00687996">
      <w:pPr>
        <w:spacing w:after="0"/>
        <w:rPr>
          <w:rFonts w:cs="Calibri"/>
        </w:rPr>
      </w:pPr>
      <w:r>
        <w:rPr>
          <w:rFonts w:cs="Calibri"/>
          <w:b/>
          <w:bCs/>
        </w:rPr>
        <w:t>2</w:t>
      </w:r>
      <w:r w:rsidR="003171FE" w:rsidRPr="0055751C">
        <w:rPr>
          <w:rFonts w:cs="Calibri"/>
          <w:b/>
          <w:bCs/>
        </w:rPr>
        <w:tab/>
        <w:t>Apologies for absence</w:t>
      </w:r>
      <w:r w:rsidR="007502A6">
        <w:rPr>
          <w:rFonts w:cs="Calibri"/>
          <w:b/>
          <w:bCs/>
        </w:rPr>
        <w:t>:</w:t>
      </w:r>
      <w:r w:rsidR="007502A6" w:rsidRPr="007502A6">
        <w:rPr>
          <w:rFonts w:cs="Calibri"/>
        </w:rPr>
        <w:t xml:space="preserve"> </w:t>
      </w:r>
      <w:r w:rsidR="007502A6" w:rsidRPr="0055751C">
        <w:rPr>
          <w:rFonts w:cs="Calibri"/>
        </w:rPr>
        <w:t>Cllr W Sargent</w:t>
      </w:r>
    </w:p>
    <w:p w14:paraId="03552F14" w14:textId="77777777" w:rsidR="009F4717" w:rsidRPr="0055751C" w:rsidRDefault="009F4717">
      <w:pPr>
        <w:spacing w:after="0"/>
        <w:rPr>
          <w:rFonts w:cs="Calibri"/>
        </w:rPr>
      </w:pPr>
    </w:p>
    <w:p w14:paraId="03552F15" w14:textId="025AAC4E" w:rsidR="009F4717" w:rsidRPr="0055751C" w:rsidRDefault="00687996" w:rsidP="00B847B8">
      <w:pPr>
        <w:spacing w:after="0"/>
        <w:ind w:left="720" w:hanging="720"/>
        <w:rPr>
          <w:rFonts w:cs="Calibri"/>
        </w:rPr>
      </w:pPr>
      <w:r>
        <w:rPr>
          <w:rFonts w:cs="Calibri"/>
          <w:b/>
          <w:bCs/>
        </w:rPr>
        <w:t>3</w:t>
      </w:r>
      <w:r w:rsidR="003171FE" w:rsidRPr="0055751C">
        <w:rPr>
          <w:rFonts w:cs="Calibri"/>
        </w:rPr>
        <w:tab/>
      </w:r>
      <w:r w:rsidR="003171FE" w:rsidRPr="0055751C">
        <w:rPr>
          <w:rFonts w:cs="Calibri"/>
          <w:b/>
          <w:bCs/>
        </w:rPr>
        <w:t>Declarations</w:t>
      </w:r>
      <w:r w:rsidR="003171FE" w:rsidRPr="0055751C">
        <w:rPr>
          <w:rFonts w:cs="Calibri"/>
        </w:rPr>
        <w:t xml:space="preserve"> </w:t>
      </w:r>
      <w:r w:rsidR="003171FE" w:rsidRPr="0055751C">
        <w:rPr>
          <w:rFonts w:cs="Calibri"/>
          <w:b/>
          <w:bCs/>
        </w:rPr>
        <w:t>of interest:</w:t>
      </w:r>
      <w:r w:rsidR="003171FE" w:rsidRPr="0055751C">
        <w:rPr>
          <w:rFonts w:cs="Calibri"/>
        </w:rPr>
        <w:t xml:space="preserve"> </w:t>
      </w:r>
      <w:r w:rsidR="00205B2F" w:rsidRPr="0055751C">
        <w:rPr>
          <w:rFonts w:cs="Calibri"/>
        </w:rPr>
        <w:t xml:space="preserve">Cllr Rodger and Cllr </w:t>
      </w:r>
      <w:proofErr w:type="spellStart"/>
      <w:r w:rsidR="00205B2F" w:rsidRPr="0055751C">
        <w:rPr>
          <w:rFonts w:cs="Calibri"/>
        </w:rPr>
        <w:t>Macdonnell</w:t>
      </w:r>
      <w:proofErr w:type="spellEnd"/>
      <w:r w:rsidR="004A3977" w:rsidRPr="0055751C">
        <w:rPr>
          <w:rFonts w:cs="Calibri"/>
        </w:rPr>
        <w:t xml:space="preserve"> declared a financial interest in item </w:t>
      </w:r>
      <w:r w:rsidR="00AA5F44">
        <w:rPr>
          <w:rFonts w:cs="Calibri"/>
        </w:rPr>
        <w:t>10</w:t>
      </w:r>
    </w:p>
    <w:p w14:paraId="03552F1A" w14:textId="77777777" w:rsidR="009F4717" w:rsidRPr="0055751C" w:rsidRDefault="003171FE">
      <w:pPr>
        <w:spacing w:after="0" w:line="240" w:lineRule="auto"/>
        <w:rPr>
          <w:rFonts w:cs="Calibri"/>
        </w:rPr>
      </w:pPr>
      <w:r w:rsidRPr="0055751C">
        <w:rPr>
          <w:rFonts w:cs="Calibri"/>
        </w:rPr>
        <w:tab/>
      </w:r>
    </w:p>
    <w:p w14:paraId="67D24EE0" w14:textId="1B38EBA6" w:rsidR="0094151C" w:rsidRPr="0055751C" w:rsidRDefault="00687996" w:rsidP="00494EEF">
      <w:pPr>
        <w:spacing w:after="0" w:line="240" w:lineRule="auto"/>
        <w:ind w:left="720" w:hanging="720"/>
        <w:rPr>
          <w:rFonts w:cs="Calibri"/>
          <w:b/>
          <w:bCs/>
        </w:rPr>
      </w:pPr>
      <w:r>
        <w:rPr>
          <w:rFonts w:cs="Calibri"/>
        </w:rPr>
        <w:t>4</w:t>
      </w:r>
      <w:r w:rsidR="003171FE" w:rsidRPr="0055751C">
        <w:rPr>
          <w:rFonts w:cs="Calibri"/>
        </w:rPr>
        <w:tab/>
      </w:r>
      <w:r w:rsidR="003171FE" w:rsidRPr="0055751C">
        <w:rPr>
          <w:rFonts w:cs="Calibri"/>
          <w:b/>
          <w:bCs/>
        </w:rPr>
        <w:t xml:space="preserve">Report from County &amp; District Councillors: </w:t>
      </w:r>
    </w:p>
    <w:p w14:paraId="04A2B5B7" w14:textId="671C9937" w:rsidR="00E834AE" w:rsidRDefault="003171FE" w:rsidP="0094151C">
      <w:pPr>
        <w:spacing w:after="0" w:line="240" w:lineRule="auto"/>
        <w:ind w:left="720"/>
        <w:rPr>
          <w:rFonts w:cs="Calibri"/>
        </w:rPr>
      </w:pPr>
      <w:r w:rsidRPr="0055751C">
        <w:rPr>
          <w:rFonts w:cs="Calibri"/>
        </w:rPr>
        <w:t xml:space="preserve">County Cllr Alison Thomas </w:t>
      </w:r>
      <w:r w:rsidR="002B276A" w:rsidRPr="0055751C">
        <w:rPr>
          <w:rFonts w:cs="Calibri"/>
        </w:rPr>
        <w:t xml:space="preserve">informed the meeting </w:t>
      </w:r>
      <w:r w:rsidR="004A141A" w:rsidRPr="0055751C">
        <w:rPr>
          <w:rFonts w:cs="Calibri"/>
        </w:rPr>
        <w:t>that</w:t>
      </w:r>
      <w:r w:rsidR="00202E88" w:rsidRPr="0055751C">
        <w:rPr>
          <w:rFonts w:cs="Calibri"/>
        </w:rPr>
        <w:t xml:space="preserve"> </w:t>
      </w:r>
      <w:r w:rsidR="00891063">
        <w:rPr>
          <w:rFonts w:cs="Calibri"/>
        </w:rPr>
        <w:t xml:space="preserve">she had held discussions with NCC Highways Engineer Overland about speeding along Fritton Common. He has consulted the </w:t>
      </w:r>
      <w:r w:rsidR="000350A2">
        <w:rPr>
          <w:rFonts w:cs="Calibri"/>
        </w:rPr>
        <w:t>county Safety Team, who agree that there may be cause for concern which merits further investigation</w:t>
      </w:r>
      <w:r w:rsidR="00F02524">
        <w:rPr>
          <w:rFonts w:cs="Calibri"/>
        </w:rPr>
        <w:t xml:space="preserve">. A full survey will be carried out, and Cllr Thomas will be </w:t>
      </w:r>
      <w:proofErr w:type="gramStart"/>
      <w:r w:rsidR="00F02524">
        <w:rPr>
          <w:rFonts w:cs="Calibri"/>
        </w:rPr>
        <w:t>in a position</w:t>
      </w:r>
      <w:proofErr w:type="gramEnd"/>
      <w:r w:rsidR="00F02524">
        <w:rPr>
          <w:rFonts w:cs="Calibri"/>
        </w:rPr>
        <w:t xml:space="preserve"> to fund the full survey.</w:t>
      </w:r>
    </w:p>
    <w:p w14:paraId="5EE97CFE" w14:textId="7EC19369" w:rsidR="00E9435A" w:rsidRDefault="00E9435A" w:rsidP="0094151C">
      <w:pPr>
        <w:spacing w:after="0" w:line="240" w:lineRule="auto"/>
        <w:ind w:left="720"/>
        <w:rPr>
          <w:rFonts w:cs="Calibri"/>
        </w:rPr>
      </w:pPr>
      <w:r>
        <w:rPr>
          <w:rFonts w:cs="Calibri"/>
        </w:rPr>
        <w:t>After the survey the PC will be able to discuss what measures</w:t>
      </w:r>
      <w:r w:rsidR="00367C08">
        <w:rPr>
          <w:rFonts w:cs="Calibri"/>
        </w:rPr>
        <w:t xml:space="preserve"> would be </w:t>
      </w:r>
      <w:proofErr w:type="gramStart"/>
      <w:r w:rsidR="00367C08">
        <w:rPr>
          <w:rFonts w:cs="Calibri"/>
        </w:rPr>
        <w:t>beneficial,</w:t>
      </w:r>
      <w:r w:rsidR="00722EAA">
        <w:rPr>
          <w:rFonts w:cs="Calibri"/>
        </w:rPr>
        <w:t xml:space="preserve"> </w:t>
      </w:r>
      <w:r w:rsidR="00367C08">
        <w:rPr>
          <w:rFonts w:cs="Calibri"/>
        </w:rPr>
        <w:t>and</w:t>
      </w:r>
      <w:proofErr w:type="gramEnd"/>
      <w:r w:rsidR="00367C08">
        <w:rPr>
          <w:rFonts w:cs="Calibri"/>
        </w:rPr>
        <w:t xml:space="preserve"> will be </w:t>
      </w:r>
      <w:r w:rsidR="00722EAA">
        <w:rPr>
          <w:rFonts w:cs="Calibri"/>
        </w:rPr>
        <w:t>ab</w:t>
      </w:r>
      <w:r w:rsidR="00367C08">
        <w:rPr>
          <w:rFonts w:cs="Calibri"/>
        </w:rPr>
        <w:t>le to part fund</w:t>
      </w:r>
      <w:r w:rsidR="00722EAA">
        <w:rPr>
          <w:rFonts w:cs="Calibri"/>
        </w:rPr>
        <w:t xml:space="preserve"> this through the next round of Parish Partnership funding.</w:t>
      </w:r>
    </w:p>
    <w:p w14:paraId="726E2D4D" w14:textId="180454CB" w:rsidR="000E0AE6" w:rsidRPr="0055751C" w:rsidRDefault="000E0AE6" w:rsidP="0094151C">
      <w:pPr>
        <w:spacing w:after="0" w:line="240" w:lineRule="auto"/>
        <w:ind w:left="720"/>
        <w:rPr>
          <w:rFonts w:cs="Calibri"/>
        </w:rPr>
      </w:pPr>
      <w:r>
        <w:rPr>
          <w:rFonts w:cs="Calibri"/>
        </w:rPr>
        <w:t>Cllr Thomas also discussed the latest news about local government</w:t>
      </w:r>
      <w:r w:rsidR="00045080">
        <w:rPr>
          <w:rFonts w:cs="Calibri"/>
        </w:rPr>
        <w:t xml:space="preserve"> reorganisation, which is likely to see unitary authorities replacing the current two-tier system, and an elected mayor.</w:t>
      </w:r>
    </w:p>
    <w:p w14:paraId="03552F1C" w14:textId="77777777" w:rsidR="009F4717" w:rsidRPr="0055751C" w:rsidRDefault="009F4717">
      <w:pPr>
        <w:spacing w:after="0" w:line="240" w:lineRule="auto"/>
        <w:rPr>
          <w:rFonts w:cs="Calibri"/>
        </w:rPr>
      </w:pPr>
    </w:p>
    <w:p w14:paraId="03552F1D" w14:textId="33DE36D4" w:rsidR="009F4717" w:rsidRPr="0055751C" w:rsidRDefault="003171FE" w:rsidP="005850A6">
      <w:pPr>
        <w:spacing w:after="0"/>
        <w:ind w:left="720" w:hanging="720"/>
        <w:rPr>
          <w:rFonts w:cs="Calibri"/>
        </w:rPr>
      </w:pPr>
      <w:r w:rsidRPr="0055751C">
        <w:rPr>
          <w:rFonts w:cs="Calibri"/>
          <w:b/>
          <w:bCs/>
        </w:rPr>
        <w:t>5</w:t>
      </w:r>
      <w:r w:rsidRPr="0055751C">
        <w:rPr>
          <w:rFonts w:cs="Calibri"/>
          <w:b/>
          <w:bCs/>
        </w:rPr>
        <w:tab/>
        <w:t>Minutes</w:t>
      </w:r>
      <w:bookmarkStart w:id="0" w:name="__UnoMark__240_1542508636"/>
      <w:bookmarkEnd w:id="0"/>
      <w:r w:rsidRPr="0055751C">
        <w:rPr>
          <w:rFonts w:cs="Calibri"/>
        </w:rPr>
        <w:t xml:space="preserve"> of the last meeting held on </w:t>
      </w:r>
      <w:r w:rsidR="009A722C">
        <w:rPr>
          <w:rFonts w:cs="Calibri"/>
        </w:rPr>
        <w:t>14 January 2025</w:t>
      </w:r>
      <w:r w:rsidRPr="0055751C">
        <w:rPr>
          <w:rFonts w:cs="Calibri"/>
        </w:rPr>
        <w:t xml:space="preserve"> were approved</w:t>
      </w:r>
      <w:r w:rsidR="00B22A78" w:rsidRPr="0055751C">
        <w:rPr>
          <w:rFonts w:cs="Calibri"/>
        </w:rPr>
        <w:t xml:space="preserve"> and signed</w:t>
      </w:r>
      <w:r w:rsidR="009A722C">
        <w:rPr>
          <w:rFonts w:cs="Calibri"/>
        </w:rPr>
        <w:t>.</w:t>
      </w:r>
    </w:p>
    <w:p w14:paraId="03552F1E" w14:textId="77777777" w:rsidR="009F4717" w:rsidRPr="0055751C" w:rsidRDefault="009F4717">
      <w:pPr>
        <w:spacing w:after="0"/>
        <w:rPr>
          <w:rFonts w:cs="Calibri"/>
        </w:rPr>
      </w:pPr>
    </w:p>
    <w:p w14:paraId="0E274C96" w14:textId="77777777" w:rsidR="00584B32" w:rsidRPr="0055751C" w:rsidRDefault="003171FE" w:rsidP="00584B32">
      <w:pPr>
        <w:spacing w:after="0"/>
        <w:rPr>
          <w:rFonts w:cs="Calibri"/>
          <w:lang w:val="en-US"/>
        </w:rPr>
      </w:pPr>
      <w:r w:rsidRPr="0055751C">
        <w:rPr>
          <w:rFonts w:cs="Calibri"/>
          <w:b/>
          <w:bCs/>
          <w:lang w:val="en-US"/>
        </w:rPr>
        <w:t>6</w:t>
      </w:r>
      <w:r w:rsidRPr="0055751C">
        <w:rPr>
          <w:rFonts w:cs="Calibri"/>
          <w:lang w:val="en-US"/>
        </w:rPr>
        <w:tab/>
      </w:r>
      <w:r w:rsidRPr="0055751C">
        <w:rPr>
          <w:rFonts w:cs="Calibri"/>
          <w:b/>
          <w:bCs/>
          <w:lang w:val="en-US"/>
        </w:rPr>
        <w:t>Finances</w:t>
      </w:r>
      <w:r w:rsidRPr="0055751C">
        <w:rPr>
          <w:rFonts w:cs="Calibri"/>
          <w:lang w:val="en-US"/>
        </w:rPr>
        <w:tab/>
      </w:r>
      <w:r w:rsidRPr="0055751C">
        <w:rPr>
          <w:rFonts w:cs="Calibri"/>
          <w:lang w:val="en-US"/>
        </w:rPr>
        <w:tab/>
      </w:r>
    </w:p>
    <w:p w14:paraId="5032A017" w14:textId="4ED75538" w:rsidR="001963DF" w:rsidRPr="0055751C" w:rsidRDefault="003171FE" w:rsidP="009C5F25">
      <w:pPr>
        <w:spacing w:after="0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cs="Calibri"/>
          <w:lang w:val="en-US"/>
        </w:rPr>
        <w:tab/>
      </w:r>
      <w:r w:rsidR="005B2271" w:rsidRPr="0055751C">
        <w:rPr>
          <w:rFonts w:eastAsia="Arial Unicode MS" w:cs="Calibri"/>
          <w:color w:val="000000"/>
          <w:lang w:val="en-US" w:eastAsia="zh-CN" w:bidi="hi-IN"/>
        </w:rPr>
        <w:t>a</w:t>
      </w:r>
      <w:r w:rsidR="005B2271" w:rsidRPr="0055751C">
        <w:rPr>
          <w:rFonts w:eastAsia="Arial Unicode MS" w:cs="Calibri"/>
          <w:color w:val="000000"/>
          <w:lang w:val="en-US" w:eastAsia="zh-CN" w:bidi="hi-IN"/>
        </w:rPr>
        <w:tab/>
      </w:r>
      <w:r w:rsidR="005850A6" w:rsidRPr="0055751C">
        <w:rPr>
          <w:rFonts w:eastAsia="Arial Unicode MS" w:cs="Calibri"/>
          <w:b/>
          <w:bCs/>
          <w:color w:val="000000"/>
          <w:lang w:val="en-US" w:eastAsia="zh-CN" w:bidi="hi-IN"/>
        </w:rPr>
        <w:t>NOTED</w:t>
      </w:r>
      <w:r w:rsidR="005850A6" w:rsidRPr="0055751C">
        <w:rPr>
          <w:rFonts w:eastAsia="Arial Unicode MS" w:cs="Calibri"/>
          <w:color w:val="000000"/>
          <w:lang w:val="en-US" w:eastAsia="zh-CN" w:bidi="hi-IN"/>
        </w:rPr>
        <w:t xml:space="preserve">: </w:t>
      </w:r>
      <w:r w:rsidR="005B2271" w:rsidRPr="0055751C">
        <w:rPr>
          <w:rFonts w:eastAsia="Arial Unicode MS" w:cs="Calibri"/>
          <w:color w:val="000000"/>
          <w:lang w:val="en-US" w:eastAsia="zh-CN" w:bidi="hi-IN"/>
        </w:rPr>
        <w:t xml:space="preserve">Current bank balances as </w:t>
      </w:r>
      <w:proofErr w:type="gramStart"/>
      <w:r w:rsidR="005B2271" w:rsidRPr="0055751C">
        <w:rPr>
          <w:rFonts w:eastAsia="Arial Unicode MS" w:cs="Calibri"/>
          <w:color w:val="000000"/>
          <w:lang w:val="en-US" w:eastAsia="zh-CN" w:bidi="hi-IN"/>
        </w:rPr>
        <w:t>at</w:t>
      </w:r>
      <w:proofErr w:type="gramEnd"/>
      <w:r w:rsidR="005B2271" w:rsidRPr="0055751C">
        <w:rPr>
          <w:rFonts w:eastAsia="Arial Unicode MS" w:cs="Calibri"/>
          <w:color w:val="000000"/>
          <w:lang w:val="en-US" w:eastAsia="zh-CN" w:bidi="hi-IN"/>
        </w:rPr>
        <w:t xml:space="preserve"> </w:t>
      </w:r>
      <w:r w:rsidR="00C42F38">
        <w:rPr>
          <w:rFonts w:eastAsia="Arial Unicode MS" w:cs="Calibri"/>
          <w:color w:val="000000"/>
          <w:lang w:val="en-US" w:eastAsia="zh-CN" w:bidi="hi-IN"/>
        </w:rPr>
        <w:t>4 March</w:t>
      </w:r>
      <w:r w:rsidR="00243012" w:rsidRPr="0055751C">
        <w:rPr>
          <w:rFonts w:eastAsia="Arial Unicode MS" w:cs="Calibri"/>
          <w:color w:val="000000"/>
          <w:lang w:val="en-US" w:eastAsia="zh-CN" w:bidi="hi-IN"/>
        </w:rPr>
        <w:t xml:space="preserve"> 2025</w:t>
      </w:r>
    </w:p>
    <w:p w14:paraId="51C9A8D8" w14:textId="5AAF1521" w:rsidR="001963DF" w:rsidRPr="0055751C" w:rsidRDefault="005B2271" w:rsidP="001963DF">
      <w:pPr>
        <w:spacing w:after="0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current account</w:t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£</w:t>
      </w:r>
      <w:proofErr w:type="gramStart"/>
      <w:r w:rsidR="00C42F38">
        <w:rPr>
          <w:rFonts w:eastAsia="Arial Unicode MS" w:cs="Calibri"/>
          <w:color w:val="000000"/>
          <w:lang w:val="en-US" w:eastAsia="zh-CN" w:bidi="hi-IN"/>
        </w:rPr>
        <w:t>2,,</w:t>
      </w:r>
      <w:proofErr w:type="gramEnd"/>
      <w:r w:rsidR="00C42F38">
        <w:rPr>
          <w:rFonts w:eastAsia="Arial Unicode MS" w:cs="Calibri"/>
          <w:color w:val="000000"/>
          <w:lang w:val="en-US" w:eastAsia="zh-CN" w:bidi="hi-IN"/>
        </w:rPr>
        <w:t>803.08</w:t>
      </w:r>
    </w:p>
    <w:p w14:paraId="1135F170" w14:textId="58236D16" w:rsidR="001963DF" w:rsidRPr="0055751C" w:rsidRDefault="005B2271" w:rsidP="001963DF">
      <w:pPr>
        <w:spacing w:after="0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savings account</w:t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£2,0</w:t>
      </w:r>
      <w:r w:rsidR="00C42F38">
        <w:rPr>
          <w:rFonts w:eastAsia="Arial Unicode MS" w:cs="Calibri"/>
          <w:color w:val="000000"/>
          <w:lang w:val="en-US" w:eastAsia="zh-CN" w:bidi="hi-IN"/>
        </w:rPr>
        <w:t>93.38</w:t>
      </w:r>
    </w:p>
    <w:p w14:paraId="261CB03C" w14:textId="3E580FA4" w:rsidR="001963DF" w:rsidRPr="0055751C" w:rsidRDefault="005B2271" w:rsidP="001963DF">
      <w:pPr>
        <w:spacing w:after="0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savings 2</w:t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 xml:space="preserve"> </w:t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£1,0</w:t>
      </w:r>
      <w:r w:rsidR="00B11626">
        <w:rPr>
          <w:rFonts w:eastAsia="Arial Unicode MS" w:cs="Calibri"/>
          <w:color w:val="000000"/>
          <w:lang w:val="en-US" w:eastAsia="zh-CN" w:bidi="hi-IN"/>
        </w:rPr>
        <w:t>93.10</w:t>
      </w:r>
    </w:p>
    <w:p w14:paraId="71CBF1B2" w14:textId="6B862CFA" w:rsidR="00853F8E" w:rsidRDefault="005B2271" w:rsidP="00853F8E">
      <w:pPr>
        <w:spacing w:after="0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balance</w:t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£</w:t>
      </w:r>
      <w:r w:rsidR="00B11626">
        <w:rPr>
          <w:rFonts w:eastAsia="Arial Unicode MS" w:cs="Calibri"/>
          <w:color w:val="000000"/>
          <w:lang w:val="en-US" w:eastAsia="zh-CN" w:bidi="hi-IN"/>
        </w:rPr>
        <w:t>5,989.56</w:t>
      </w:r>
    </w:p>
    <w:p w14:paraId="3848EFF3" w14:textId="72786556" w:rsidR="00853F8E" w:rsidRDefault="005B2271" w:rsidP="00853F8E">
      <w:pPr>
        <w:spacing w:after="0"/>
        <w:ind w:firstLine="720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eastAsia="Arial Unicode MS" w:cs="Calibri"/>
          <w:color w:val="000000"/>
          <w:lang w:val="en-US" w:eastAsia="zh-CN" w:bidi="hi-IN"/>
        </w:rPr>
        <w:t>b</w:t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="00786F43" w:rsidRPr="0055751C">
        <w:rPr>
          <w:rFonts w:eastAsia="Arial Unicode MS" w:cs="Calibri"/>
          <w:b/>
          <w:bCs/>
          <w:color w:val="000000"/>
          <w:lang w:val="en-US" w:eastAsia="zh-CN" w:bidi="hi-IN"/>
        </w:rPr>
        <w:t>NOTED</w:t>
      </w:r>
      <w:r w:rsidRPr="0055751C">
        <w:rPr>
          <w:rFonts w:eastAsia="Arial Unicode MS" w:cs="Calibri"/>
          <w:color w:val="000000"/>
          <w:lang w:val="en-US" w:eastAsia="zh-CN" w:bidi="hi-IN"/>
        </w:rPr>
        <w:t xml:space="preserve">: </w:t>
      </w:r>
      <w:r w:rsidR="003171FE" w:rsidRPr="0055751C">
        <w:rPr>
          <w:rFonts w:eastAsia="Arial Unicode MS" w:cs="Calibri"/>
          <w:color w:val="000000"/>
          <w:lang w:val="en-US" w:eastAsia="zh-CN" w:bidi="hi-IN"/>
        </w:rPr>
        <w:t xml:space="preserve"> </w:t>
      </w:r>
      <w:r w:rsidR="005023FA" w:rsidRPr="0055751C">
        <w:rPr>
          <w:rFonts w:eastAsia="Arial Unicode MS" w:cs="Calibri"/>
          <w:color w:val="000000"/>
          <w:lang w:val="en-US" w:eastAsia="zh-CN" w:bidi="hi-IN"/>
        </w:rPr>
        <w:t xml:space="preserve">  bank interest of £</w:t>
      </w:r>
      <w:r w:rsidR="00355978">
        <w:rPr>
          <w:rFonts w:eastAsia="Arial Unicode MS" w:cs="Calibri"/>
          <w:color w:val="000000"/>
          <w:lang w:val="en-US" w:eastAsia="zh-CN" w:bidi="hi-IN"/>
        </w:rPr>
        <w:t>3.85</w:t>
      </w:r>
      <w:r w:rsidR="005023FA" w:rsidRPr="0055751C">
        <w:rPr>
          <w:rFonts w:eastAsia="Arial Unicode MS" w:cs="Calibri"/>
          <w:color w:val="000000"/>
          <w:lang w:val="en-US" w:eastAsia="zh-CN" w:bidi="hi-IN"/>
        </w:rPr>
        <w:t xml:space="preserve"> and £7.</w:t>
      </w:r>
      <w:r w:rsidR="00355978">
        <w:rPr>
          <w:rFonts w:eastAsia="Arial Unicode MS" w:cs="Calibri"/>
          <w:color w:val="000000"/>
          <w:lang w:val="en-US" w:eastAsia="zh-CN" w:bidi="hi-IN"/>
        </w:rPr>
        <w:t>38</w:t>
      </w:r>
      <w:r w:rsidR="005023FA" w:rsidRPr="0055751C">
        <w:rPr>
          <w:rFonts w:eastAsia="Arial Unicode MS" w:cs="Calibri"/>
          <w:color w:val="000000"/>
          <w:lang w:val="en-US" w:eastAsia="zh-CN" w:bidi="hi-IN"/>
        </w:rPr>
        <w:t xml:space="preserve"> received </w:t>
      </w:r>
      <w:r w:rsidR="00482302" w:rsidRPr="0055751C">
        <w:rPr>
          <w:rFonts w:eastAsia="Arial Unicode MS" w:cs="Calibri"/>
          <w:color w:val="000000"/>
          <w:lang w:val="en-US" w:eastAsia="zh-CN" w:bidi="hi-IN"/>
        </w:rPr>
        <w:t xml:space="preserve">on </w:t>
      </w:r>
      <w:r w:rsidR="00355978">
        <w:rPr>
          <w:rFonts w:eastAsia="Arial Unicode MS" w:cs="Calibri"/>
          <w:color w:val="000000"/>
          <w:lang w:val="en-US" w:eastAsia="zh-CN" w:bidi="hi-IN"/>
        </w:rPr>
        <w:t>3 March 2025</w:t>
      </w:r>
    </w:p>
    <w:p w14:paraId="1E239012" w14:textId="75C4ED56" w:rsidR="00853F8E" w:rsidRDefault="00944ED9" w:rsidP="00853F8E">
      <w:pPr>
        <w:spacing w:after="0"/>
        <w:ind w:left="1440" w:hanging="720"/>
        <w:rPr>
          <w:rFonts w:eastAsia="Arial Unicode MS" w:cs="Calibri"/>
          <w:color w:val="000000"/>
          <w:lang w:val="en-US" w:eastAsia="zh-CN" w:bidi="hi-IN"/>
        </w:rPr>
      </w:pPr>
      <w:r>
        <w:rPr>
          <w:rFonts w:eastAsia="Arial Unicode MS" w:cs="Calibri"/>
          <w:color w:val="000000"/>
          <w:lang w:val="en-US" w:eastAsia="zh-CN" w:bidi="hi-IN"/>
        </w:rPr>
        <w:t>c</w:t>
      </w:r>
      <w:r w:rsidR="000D170A" w:rsidRPr="0055751C">
        <w:rPr>
          <w:rFonts w:eastAsia="Arial Unicode MS" w:cs="Calibri"/>
          <w:color w:val="000000"/>
          <w:lang w:val="en-US" w:eastAsia="zh-CN" w:bidi="hi-IN"/>
        </w:rPr>
        <w:tab/>
      </w:r>
      <w:r w:rsidR="000D170A" w:rsidRPr="00277859">
        <w:rPr>
          <w:rFonts w:eastAsia="Arial Unicode MS" w:cs="Calibri"/>
          <w:b/>
          <w:bCs/>
          <w:color w:val="000000"/>
          <w:lang w:val="en-US" w:eastAsia="zh-CN" w:bidi="hi-IN"/>
        </w:rPr>
        <w:t>AUTHORISED</w:t>
      </w:r>
      <w:r w:rsidR="000D170A" w:rsidRPr="0055751C">
        <w:rPr>
          <w:rFonts w:eastAsia="Arial Unicode MS" w:cs="Calibri"/>
          <w:color w:val="000000"/>
          <w:lang w:val="en-US" w:eastAsia="zh-CN" w:bidi="hi-IN"/>
        </w:rPr>
        <w:t xml:space="preserve"> payments:</w:t>
      </w:r>
    </w:p>
    <w:p w14:paraId="3FE71ACA" w14:textId="7CDDD950" w:rsidR="00944ED9" w:rsidRDefault="000D170A" w:rsidP="00853F8E">
      <w:pPr>
        <w:spacing w:after="0"/>
        <w:ind w:left="1440" w:hanging="720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="00400AD6" w:rsidRPr="0055751C">
        <w:rPr>
          <w:rFonts w:eastAsia="Arial Unicode MS" w:cs="Calibri"/>
          <w:color w:val="000000"/>
          <w:lang w:val="en-US" w:eastAsia="zh-CN" w:bidi="hi-IN"/>
        </w:rPr>
        <w:t>G Roderick-Jones</w:t>
      </w:r>
      <w:r w:rsidR="00400AD6" w:rsidRPr="0055751C">
        <w:rPr>
          <w:rFonts w:eastAsia="Arial Unicode MS" w:cs="Calibri"/>
          <w:color w:val="000000"/>
          <w:lang w:val="en-US" w:eastAsia="zh-CN" w:bidi="hi-IN"/>
        </w:rPr>
        <w:tab/>
      </w:r>
      <w:r w:rsidR="00944ED9">
        <w:rPr>
          <w:rFonts w:eastAsia="Arial Unicode MS" w:cs="Calibri"/>
          <w:color w:val="000000"/>
          <w:lang w:val="en-US" w:eastAsia="zh-CN" w:bidi="hi-IN"/>
        </w:rPr>
        <w:t>annual admin expenses 2024-25</w:t>
      </w:r>
      <w:r w:rsidR="00400AD6" w:rsidRPr="0055751C">
        <w:rPr>
          <w:rFonts w:eastAsia="Arial Unicode MS" w:cs="Calibri"/>
          <w:color w:val="000000"/>
          <w:lang w:val="en-US" w:eastAsia="zh-CN" w:bidi="hi-IN"/>
        </w:rPr>
        <w:tab/>
      </w:r>
      <w:r w:rsidR="00944ED9">
        <w:rPr>
          <w:rFonts w:eastAsia="Arial Unicode MS" w:cs="Calibri"/>
          <w:color w:val="000000"/>
          <w:lang w:val="en-US" w:eastAsia="zh-CN" w:bidi="hi-IN"/>
        </w:rPr>
        <w:t>£</w:t>
      </w:r>
      <w:r w:rsidR="006177DF">
        <w:rPr>
          <w:rFonts w:eastAsia="Arial Unicode MS" w:cs="Calibri"/>
          <w:color w:val="000000"/>
          <w:lang w:val="en-US" w:eastAsia="zh-CN" w:bidi="hi-IN"/>
        </w:rPr>
        <w:t>139.14</w:t>
      </w:r>
    </w:p>
    <w:p w14:paraId="1FF74D0F" w14:textId="77777777" w:rsidR="006B4B41" w:rsidRDefault="006177DF" w:rsidP="006177DF">
      <w:pPr>
        <w:spacing w:after="0"/>
        <w:ind w:left="1440" w:firstLine="720"/>
        <w:rPr>
          <w:rFonts w:eastAsia="Arial Unicode MS" w:cs="Calibri"/>
          <w:color w:val="000000"/>
          <w:lang w:val="en-US" w:eastAsia="zh-CN" w:bidi="hi-IN"/>
        </w:rPr>
      </w:pPr>
      <w:r>
        <w:rPr>
          <w:rFonts w:eastAsia="Arial Unicode MS" w:cs="Calibri"/>
          <w:color w:val="000000"/>
          <w:lang w:val="en-US" w:eastAsia="zh-CN" w:bidi="hi-IN"/>
        </w:rPr>
        <w:t xml:space="preserve">NOTE: includes £1.00 </w:t>
      </w:r>
      <w:r w:rsidR="00F90387">
        <w:rPr>
          <w:rFonts w:eastAsia="Arial Unicode MS" w:cs="Calibri"/>
          <w:color w:val="000000"/>
          <w:lang w:val="en-US" w:eastAsia="zh-CN" w:bidi="hi-IN"/>
        </w:rPr>
        <w:t xml:space="preserve">reimbursement for purchase of </w:t>
      </w:r>
      <w:proofErr w:type="gramStart"/>
      <w:r w:rsidR="00F90387">
        <w:rPr>
          <w:rFonts w:eastAsia="Arial Unicode MS" w:cs="Calibri"/>
          <w:color w:val="000000"/>
          <w:lang w:val="en-US" w:eastAsia="zh-CN" w:bidi="hi-IN"/>
        </w:rPr>
        <w:t>telephone</w:t>
      </w:r>
      <w:proofErr w:type="gramEnd"/>
      <w:r w:rsidR="00F90387">
        <w:rPr>
          <w:rFonts w:eastAsia="Arial Unicode MS" w:cs="Calibri"/>
          <w:color w:val="000000"/>
          <w:lang w:val="en-US" w:eastAsia="zh-CN" w:bidi="hi-IN"/>
        </w:rPr>
        <w:t xml:space="preserve"> kiosk from BT</w:t>
      </w:r>
    </w:p>
    <w:p w14:paraId="5D8E0144" w14:textId="1D75666A" w:rsidR="00400AD6" w:rsidRPr="0055751C" w:rsidRDefault="006B4B41" w:rsidP="006177DF">
      <w:pPr>
        <w:spacing w:after="0"/>
        <w:ind w:left="1440" w:firstLine="720"/>
        <w:rPr>
          <w:rFonts w:eastAsia="Arial Unicode MS" w:cs="Calibri"/>
          <w:color w:val="000000"/>
          <w:lang w:val="en-US" w:eastAsia="zh-CN" w:bidi="hi-IN"/>
        </w:rPr>
      </w:pPr>
      <w:r>
        <w:rPr>
          <w:rFonts w:eastAsia="Arial Unicode MS" w:cs="Calibri"/>
          <w:color w:val="000000"/>
          <w:lang w:val="en-US" w:eastAsia="zh-CN" w:bidi="hi-IN"/>
        </w:rPr>
        <w:t>The Defib</w:t>
      </w:r>
      <w:r w:rsidR="004D00E0">
        <w:rPr>
          <w:rFonts w:eastAsia="Arial Unicode MS" w:cs="Calibri"/>
          <w:color w:val="000000"/>
          <w:lang w:val="en-US" w:eastAsia="zh-CN" w:bidi="hi-IN"/>
        </w:rPr>
        <w:t xml:space="preserve"> Store</w:t>
      </w:r>
      <w:r w:rsidR="004D00E0">
        <w:rPr>
          <w:rFonts w:eastAsia="Arial Unicode MS" w:cs="Calibri"/>
          <w:color w:val="000000"/>
          <w:lang w:val="en-US" w:eastAsia="zh-CN" w:bidi="hi-IN"/>
        </w:rPr>
        <w:tab/>
        <w:t xml:space="preserve">- replacement battery for community </w:t>
      </w:r>
      <w:proofErr w:type="gramStart"/>
      <w:r w:rsidR="004D00E0">
        <w:rPr>
          <w:rFonts w:eastAsia="Arial Unicode MS" w:cs="Calibri"/>
          <w:color w:val="000000"/>
          <w:lang w:val="en-US" w:eastAsia="zh-CN" w:bidi="hi-IN"/>
        </w:rPr>
        <w:t>defibrillator</w:t>
      </w:r>
      <w:r w:rsidR="00964FC6">
        <w:rPr>
          <w:rFonts w:eastAsia="Arial Unicode MS" w:cs="Calibri"/>
          <w:color w:val="000000"/>
          <w:lang w:val="en-US" w:eastAsia="zh-CN" w:bidi="hi-IN"/>
        </w:rPr>
        <w:t xml:space="preserve">  £</w:t>
      </w:r>
      <w:proofErr w:type="gramEnd"/>
      <w:r w:rsidR="00FA6CD4">
        <w:rPr>
          <w:rFonts w:eastAsia="Arial Unicode MS" w:cs="Calibri"/>
          <w:color w:val="000000"/>
          <w:lang w:val="en-US" w:eastAsia="zh-CN" w:bidi="hi-IN"/>
        </w:rPr>
        <w:t>336.00</w:t>
      </w:r>
      <w:r w:rsidR="00400AD6" w:rsidRPr="0055751C">
        <w:rPr>
          <w:rFonts w:eastAsia="Arial Unicode MS" w:cs="Calibri"/>
          <w:color w:val="000000"/>
          <w:lang w:val="en-US" w:eastAsia="zh-CN" w:bidi="hi-IN"/>
        </w:rPr>
        <w:tab/>
      </w:r>
      <w:r w:rsidR="00BA7AB8" w:rsidRPr="0055751C">
        <w:rPr>
          <w:rFonts w:eastAsia="Arial Unicode MS" w:cs="Calibri"/>
          <w:color w:val="000000"/>
          <w:lang w:val="en-US" w:eastAsia="zh-CN" w:bidi="hi-IN"/>
        </w:rPr>
        <w:t xml:space="preserve">(proposed Cllr </w:t>
      </w:r>
      <w:r w:rsidR="00F90387">
        <w:rPr>
          <w:rFonts w:eastAsia="Arial Unicode MS" w:cs="Calibri"/>
          <w:color w:val="000000"/>
          <w:lang w:val="en-US" w:eastAsia="zh-CN" w:bidi="hi-IN"/>
        </w:rPr>
        <w:t>Rodger</w:t>
      </w:r>
      <w:r w:rsidR="00BA7AB8" w:rsidRPr="0055751C">
        <w:rPr>
          <w:rFonts w:eastAsia="Arial Unicode MS" w:cs="Calibri"/>
          <w:color w:val="000000"/>
          <w:lang w:val="en-US" w:eastAsia="zh-CN" w:bidi="hi-IN"/>
        </w:rPr>
        <w:t xml:space="preserve">, seconded Cllr </w:t>
      </w:r>
      <w:proofErr w:type="spellStart"/>
      <w:r w:rsidR="00BA7AB8" w:rsidRPr="0055751C">
        <w:rPr>
          <w:rFonts w:eastAsia="Arial Unicode MS" w:cs="Calibri"/>
          <w:color w:val="000000"/>
          <w:lang w:val="en-US" w:eastAsia="zh-CN" w:bidi="hi-IN"/>
        </w:rPr>
        <w:t>Macdonnell</w:t>
      </w:r>
      <w:proofErr w:type="spellEnd"/>
      <w:r w:rsidR="00105D69" w:rsidRPr="0055751C">
        <w:rPr>
          <w:rFonts w:eastAsia="Arial Unicode MS" w:cs="Calibri"/>
          <w:color w:val="000000"/>
          <w:lang w:val="en-US" w:eastAsia="zh-CN" w:bidi="hi-IN"/>
        </w:rPr>
        <w:t xml:space="preserve"> and all agreed)</w:t>
      </w:r>
    </w:p>
    <w:p w14:paraId="3F9187BF" w14:textId="664B06CF" w:rsidR="006D73CD" w:rsidRDefault="00C66667" w:rsidP="001C5E70">
      <w:pPr>
        <w:keepNext/>
        <w:shd w:val="clear" w:color="auto" w:fill="FFFFFF"/>
        <w:suppressAutoHyphens w:val="0"/>
        <w:overflowPunct w:val="0"/>
        <w:spacing w:after="0" w:line="240" w:lineRule="auto"/>
        <w:ind w:left="1440" w:hanging="720"/>
        <w:rPr>
          <w:rFonts w:eastAsia="Arial Unicode MS" w:cs="Calibri"/>
          <w:color w:val="000000"/>
          <w:lang w:val="en-US" w:eastAsia="zh-CN" w:bidi="hi-IN"/>
        </w:rPr>
      </w:pPr>
      <w:r>
        <w:rPr>
          <w:rFonts w:eastAsia="Arial Unicode MS" w:cs="Calibri"/>
          <w:color w:val="000000"/>
          <w:lang w:val="en-US" w:eastAsia="zh-CN" w:bidi="hi-IN"/>
        </w:rPr>
        <w:t>d</w:t>
      </w:r>
      <w:r>
        <w:rPr>
          <w:rFonts w:eastAsia="Arial Unicode MS" w:cs="Calibri"/>
          <w:color w:val="000000"/>
          <w:lang w:val="en-US" w:eastAsia="zh-CN" w:bidi="hi-IN"/>
        </w:rPr>
        <w:tab/>
        <w:t>Upgrading banking arrangements: the clerk will investigate alternative provider and report back</w:t>
      </w:r>
      <w:r w:rsidR="001C5E70">
        <w:rPr>
          <w:rFonts w:eastAsia="Arial Unicode MS" w:cs="Calibri"/>
          <w:color w:val="000000"/>
          <w:lang w:val="en-US" w:eastAsia="zh-CN" w:bidi="hi-IN"/>
        </w:rPr>
        <w:t xml:space="preserve"> to the PC</w:t>
      </w:r>
    </w:p>
    <w:p w14:paraId="2FD4D79C" w14:textId="77777777" w:rsidR="001C5E70" w:rsidRPr="0055751C" w:rsidRDefault="001C5E70" w:rsidP="001C5E70">
      <w:pPr>
        <w:keepNext/>
        <w:shd w:val="clear" w:color="auto" w:fill="FFFFFF"/>
        <w:suppressAutoHyphens w:val="0"/>
        <w:overflowPunct w:val="0"/>
        <w:spacing w:after="0" w:line="240" w:lineRule="auto"/>
        <w:ind w:left="1440" w:hanging="720"/>
        <w:rPr>
          <w:rFonts w:eastAsia="Arial Unicode MS" w:cs="Calibri"/>
          <w:color w:val="000000"/>
          <w:lang w:val="en-US" w:eastAsia="zh-CN" w:bidi="hi-IN"/>
        </w:rPr>
      </w:pPr>
    </w:p>
    <w:p w14:paraId="710B1C47" w14:textId="77777777" w:rsidR="001C5E70" w:rsidRDefault="001C5E70" w:rsidP="005B2271">
      <w:pPr>
        <w:tabs>
          <w:tab w:val="left" w:pos="433"/>
        </w:tabs>
        <w:spacing w:after="0"/>
        <w:rPr>
          <w:rFonts w:cs="Calibri"/>
          <w:b/>
          <w:bCs/>
          <w:lang w:val="en-US"/>
        </w:rPr>
      </w:pPr>
    </w:p>
    <w:p w14:paraId="4C5AD2A9" w14:textId="77777777" w:rsidR="001C5E70" w:rsidRDefault="001C5E70" w:rsidP="005B2271">
      <w:pPr>
        <w:tabs>
          <w:tab w:val="left" w:pos="433"/>
        </w:tabs>
        <w:spacing w:after="0"/>
        <w:rPr>
          <w:rFonts w:cs="Calibri"/>
          <w:b/>
          <w:bCs/>
          <w:lang w:val="en-US"/>
        </w:rPr>
      </w:pPr>
    </w:p>
    <w:p w14:paraId="53E388F9" w14:textId="77777777" w:rsidR="001C5E70" w:rsidRDefault="001C5E70" w:rsidP="005B2271">
      <w:pPr>
        <w:tabs>
          <w:tab w:val="left" w:pos="433"/>
        </w:tabs>
        <w:spacing w:after="0"/>
        <w:rPr>
          <w:rFonts w:cs="Calibri"/>
          <w:b/>
          <w:bCs/>
          <w:lang w:val="en-US"/>
        </w:rPr>
      </w:pPr>
    </w:p>
    <w:p w14:paraId="408F944A" w14:textId="77777777" w:rsidR="001C5E70" w:rsidRDefault="001C5E70" w:rsidP="005B2271">
      <w:pPr>
        <w:tabs>
          <w:tab w:val="left" w:pos="433"/>
        </w:tabs>
        <w:spacing w:after="0"/>
        <w:rPr>
          <w:rFonts w:cs="Calibri"/>
          <w:b/>
          <w:bCs/>
          <w:lang w:val="en-US"/>
        </w:rPr>
      </w:pPr>
    </w:p>
    <w:p w14:paraId="1CA81852" w14:textId="77777777" w:rsidR="001C5E70" w:rsidRDefault="001C5E70" w:rsidP="005B2271">
      <w:pPr>
        <w:tabs>
          <w:tab w:val="left" w:pos="433"/>
        </w:tabs>
        <w:spacing w:after="0"/>
        <w:rPr>
          <w:rFonts w:cs="Calibri"/>
          <w:b/>
          <w:bCs/>
          <w:lang w:val="en-US"/>
        </w:rPr>
      </w:pPr>
    </w:p>
    <w:p w14:paraId="03552F26" w14:textId="5F38AF40" w:rsidR="009F4717" w:rsidRDefault="001338F8" w:rsidP="005B2271">
      <w:pPr>
        <w:tabs>
          <w:tab w:val="left" w:pos="433"/>
        </w:tabs>
        <w:spacing w:after="0"/>
        <w:rPr>
          <w:rFonts w:cs="Calibri"/>
          <w:b/>
          <w:bCs/>
          <w:lang w:val="en-US"/>
        </w:rPr>
      </w:pPr>
      <w:r>
        <w:rPr>
          <w:rFonts w:cs="Calibri"/>
          <w:b/>
          <w:bCs/>
          <w:lang w:val="en-US"/>
        </w:rPr>
        <w:t>8</w:t>
      </w:r>
      <w:r>
        <w:rPr>
          <w:rFonts w:cs="Calibri"/>
          <w:b/>
          <w:bCs/>
          <w:lang w:val="en-US"/>
        </w:rPr>
        <w:tab/>
      </w:r>
      <w:r w:rsidR="003171FE" w:rsidRPr="0055751C">
        <w:rPr>
          <w:rFonts w:cs="Calibri"/>
          <w:b/>
          <w:bCs/>
          <w:lang w:val="en-US"/>
        </w:rPr>
        <w:t xml:space="preserve">Planning issues circulated to </w:t>
      </w:r>
      <w:proofErr w:type="spellStart"/>
      <w:r w:rsidR="003171FE" w:rsidRPr="0055751C">
        <w:rPr>
          <w:rFonts w:cs="Calibri"/>
          <w:b/>
          <w:bCs/>
          <w:lang w:val="en-US"/>
        </w:rPr>
        <w:t>councillors</w:t>
      </w:r>
      <w:proofErr w:type="spellEnd"/>
      <w:r w:rsidR="003171FE" w:rsidRPr="0055751C">
        <w:rPr>
          <w:rFonts w:cs="Calibri"/>
          <w:b/>
          <w:bCs/>
          <w:lang w:val="en-US"/>
        </w:rPr>
        <w:t xml:space="preserve"> since last meeting: </w:t>
      </w:r>
    </w:p>
    <w:p w14:paraId="65F46076" w14:textId="6590A57B" w:rsidR="0052749E" w:rsidRDefault="00E91893" w:rsidP="005641E5">
      <w:pPr>
        <w:tabs>
          <w:tab w:val="left" w:pos="433"/>
        </w:tabs>
        <w:spacing w:after="0"/>
        <w:rPr>
          <w:rFonts w:cs="Calibri"/>
        </w:rPr>
      </w:pPr>
      <w:r>
        <w:rPr>
          <w:rFonts w:cs="Calibri"/>
          <w:b/>
          <w:bCs/>
          <w:lang w:val="en-US"/>
        </w:rPr>
        <w:tab/>
      </w:r>
      <w:r>
        <w:rPr>
          <w:rFonts w:cs="Calibri"/>
          <w:b/>
          <w:bCs/>
          <w:lang w:val="en-US"/>
        </w:rPr>
        <w:tab/>
      </w:r>
      <w:r>
        <w:rPr>
          <w:rFonts w:cs="Calibri"/>
          <w:b/>
          <w:bCs/>
          <w:lang w:val="en-US"/>
        </w:rPr>
        <w:tab/>
      </w:r>
      <w:r w:rsidR="0052749E" w:rsidRPr="0055751C">
        <w:rPr>
          <w:rFonts w:cs="Calibri"/>
        </w:rPr>
        <w:t>a</w:t>
      </w:r>
      <w:r w:rsidR="0052749E" w:rsidRPr="0055751C">
        <w:rPr>
          <w:rFonts w:cs="Calibri"/>
        </w:rPr>
        <w:tab/>
      </w:r>
      <w:r w:rsidR="00105D69" w:rsidRPr="0055751C">
        <w:rPr>
          <w:rFonts w:cs="Calibri"/>
        </w:rPr>
        <w:t>20</w:t>
      </w:r>
      <w:r w:rsidR="00AB07C2" w:rsidRPr="0055751C">
        <w:rPr>
          <w:rFonts w:cs="Calibri"/>
        </w:rPr>
        <w:t>24/3704 European Trade Centre</w:t>
      </w:r>
      <w:r w:rsidR="00A9104F" w:rsidRPr="0055751C">
        <w:rPr>
          <w:rFonts w:cs="Calibri"/>
        </w:rPr>
        <w:t xml:space="preserve"> – regularized intensification of car sales</w:t>
      </w:r>
      <w:r w:rsidR="005641E5">
        <w:rPr>
          <w:rFonts w:cs="Calibri"/>
        </w:rPr>
        <w:t xml:space="preserve"> - </w:t>
      </w:r>
    </w:p>
    <w:p w14:paraId="0ED95F1A" w14:textId="66BDE1A6" w:rsidR="00C71EAB" w:rsidRPr="0055751C" w:rsidRDefault="00C71EAB" w:rsidP="0052749E">
      <w:pPr>
        <w:pStyle w:val="Body"/>
        <w:spacing w:line="276" w:lineRule="auto"/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bookmarkStart w:id="1" w:name="_Hlk188370363"/>
      <w:proofErr w:type="gramStart"/>
      <w:r w:rsidR="0026358D">
        <w:rPr>
          <w:rFonts w:ascii="Calibri" w:hAnsi="Calibri" w:cs="Calibri"/>
        </w:rPr>
        <w:t>clerk</w:t>
      </w:r>
      <w:proofErr w:type="gramEnd"/>
      <w:r w:rsidR="0026358D">
        <w:rPr>
          <w:rFonts w:ascii="Calibri" w:hAnsi="Calibri" w:cs="Calibri"/>
        </w:rPr>
        <w:t xml:space="preserve"> has requested (twice) that all three applications by this business be coordinated, and the PC’s </w:t>
      </w:r>
      <w:r w:rsidR="007E68ED">
        <w:rPr>
          <w:rFonts w:ascii="Calibri" w:hAnsi="Calibri" w:cs="Calibri"/>
        </w:rPr>
        <w:t>objections noted on all three. SNDC have failed to respond.</w:t>
      </w:r>
    </w:p>
    <w:bookmarkEnd w:id="1"/>
    <w:p w14:paraId="23541399" w14:textId="727C5B14" w:rsidR="00EC6C16" w:rsidRPr="0055751C" w:rsidRDefault="0052749E" w:rsidP="00EC6C16">
      <w:pPr>
        <w:pStyle w:val="Body"/>
        <w:spacing w:line="276" w:lineRule="auto"/>
        <w:ind w:left="2160" w:hanging="720"/>
        <w:rPr>
          <w:rFonts w:ascii="Calibri" w:hAnsi="Calibri" w:cs="Calibri"/>
        </w:rPr>
      </w:pPr>
      <w:r w:rsidRPr="0055751C">
        <w:rPr>
          <w:rFonts w:ascii="Calibri" w:hAnsi="Calibri" w:cs="Calibri"/>
        </w:rPr>
        <w:t>b</w:t>
      </w:r>
      <w:r w:rsidRPr="0055751C">
        <w:rPr>
          <w:rFonts w:ascii="Calibri" w:hAnsi="Calibri" w:cs="Calibri"/>
        </w:rPr>
        <w:tab/>
      </w:r>
      <w:r w:rsidR="005D21B4">
        <w:rPr>
          <w:rFonts w:ascii="Calibri" w:hAnsi="Calibri" w:cs="Calibri"/>
        </w:rPr>
        <w:t xml:space="preserve">2025/0561 The </w:t>
      </w:r>
      <w:proofErr w:type="spellStart"/>
      <w:r w:rsidR="005D21B4">
        <w:rPr>
          <w:rFonts w:ascii="Calibri" w:hAnsi="Calibri" w:cs="Calibri"/>
        </w:rPr>
        <w:t>Cuplow</w:t>
      </w:r>
      <w:proofErr w:type="spellEnd"/>
      <w:r w:rsidR="005D21B4">
        <w:rPr>
          <w:rFonts w:ascii="Calibri" w:hAnsi="Calibri" w:cs="Calibri"/>
        </w:rPr>
        <w:t xml:space="preserve">, The </w:t>
      </w:r>
      <w:proofErr w:type="spellStart"/>
      <w:r w:rsidR="005D21B4">
        <w:rPr>
          <w:rFonts w:ascii="Calibri" w:hAnsi="Calibri" w:cs="Calibri"/>
        </w:rPr>
        <w:t>Krons</w:t>
      </w:r>
      <w:proofErr w:type="spellEnd"/>
      <w:r w:rsidR="005D21B4">
        <w:rPr>
          <w:rFonts w:ascii="Calibri" w:hAnsi="Calibri" w:cs="Calibri"/>
        </w:rPr>
        <w:t>: install package treatment plant (no objections)</w:t>
      </w:r>
    </w:p>
    <w:p w14:paraId="69E02BC8" w14:textId="6CD3906F" w:rsidR="00A06FD4" w:rsidRPr="0055751C" w:rsidRDefault="0052749E" w:rsidP="005D21B4">
      <w:pPr>
        <w:keepNext/>
        <w:shd w:val="clear" w:color="auto" w:fill="FFFFFF"/>
        <w:suppressAutoHyphens w:val="0"/>
        <w:overflowPunct w:val="0"/>
        <w:spacing w:after="0" w:line="360" w:lineRule="auto"/>
        <w:rPr>
          <w:rFonts w:eastAsia="Arial Unicode MS" w:cs="Calibri"/>
          <w:color w:val="000000"/>
          <w:lang w:val="en-US" w:eastAsia="zh-CN" w:bidi="hi-IN"/>
        </w:rPr>
      </w:pP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Pr="0055751C">
        <w:rPr>
          <w:rFonts w:eastAsia="Arial Unicode MS" w:cs="Calibri"/>
          <w:color w:val="000000"/>
          <w:lang w:val="en-US" w:eastAsia="zh-CN" w:bidi="hi-IN"/>
        </w:rPr>
        <w:tab/>
      </w:r>
      <w:r w:rsidR="00F07E58">
        <w:rPr>
          <w:rFonts w:eastAsia="Arial Unicode MS" w:cs="Calibri"/>
          <w:color w:val="000000"/>
          <w:lang w:val="en-US" w:eastAsia="zh-CN" w:bidi="hi-IN"/>
        </w:rPr>
        <w:t>c</w:t>
      </w:r>
      <w:r w:rsidRPr="0055751C">
        <w:rPr>
          <w:rFonts w:eastAsia="Arial Unicode MS" w:cs="Calibri"/>
          <w:color w:val="000000"/>
          <w:lang w:val="en-US" w:eastAsia="zh-CN" w:bidi="hi-IN"/>
        </w:rPr>
        <w:tab/>
        <w:t>late applications if any</w:t>
      </w:r>
      <w:r w:rsidR="005D21B4">
        <w:rPr>
          <w:rFonts w:eastAsia="Arial Unicode MS" w:cs="Calibri"/>
          <w:color w:val="000000"/>
          <w:lang w:val="en-US" w:eastAsia="zh-CN" w:bidi="hi-IN"/>
        </w:rPr>
        <w:t>:</w:t>
      </w:r>
      <w:r w:rsidR="00BA3DF6" w:rsidRPr="0055751C">
        <w:rPr>
          <w:rFonts w:eastAsia="Arial Unicode MS" w:cs="Calibri"/>
          <w:color w:val="000000"/>
          <w:lang w:val="en-US" w:eastAsia="zh-CN" w:bidi="hi-IN"/>
        </w:rPr>
        <w:t xml:space="preserve"> (none)</w:t>
      </w:r>
    </w:p>
    <w:p w14:paraId="1CFFC9E1" w14:textId="3C3E73B1" w:rsidR="006D30E5" w:rsidRPr="008822E1" w:rsidRDefault="001338F8" w:rsidP="00686FEA">
      <w:pPr>
        <w:pStyle w:val="Body"/>
        <w:ind w:left="720" w:hanging="7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</w:t>
      </w:r>
      <w:r w:rsidR="003171FE" w:rsidRPr="0055751C">
        <w:rPr>
          <w:rFonts w:ascii="Calibri" w:hAnsi="Calibri" w:cs="Calibri"/>
        </w:rPr>
        <w:tab/>
      </w:r>
      <w:r w:rsidR="006D30E5">
        <w:rPr>
          <w:rFonts w:ascii="Calibri" w:hAnsi="Calibri" w:cs="Calibri"/>
          <w:b/>
          <w:bCs/>
        </w:rPr>
        <w:t>Highways</w:t>
      </w:r>
      <w:r w:rsidR="003171FE" w:rsidRPr="0055751C">
        <w:rPr>
          <w:rFonts w:ascii="Calibri" w:hAnsi="Calibri" w:cs="Calibri"/>
          <w:b/>
          <w:bCs/>
        </w:rPr>
        <w:t>/Road Safety:</w:t>
      </w:r>
      <w:r w:rsidR="003171FE" w:rsidRPr="0055751C">
        <w:rPr>
          <w:rFonts w:ascii="Calibri" w:hAnsi="Calibri" w:cs="Calibri"/>
        </w:rPr>
        <w:t xml:space="preserve"> </w:t>
      </w:r>
      <w:r w:rsidR="00686FEA">
        <w:rPr>
          <w:rFonts w:ascii="Calibri" w:hAnsi="Calibri" w:cs="Calibri"/>
        </w:rPr>
        <w:t>(see item 3</w:t>
      </w:r>
      <w:r w:rsidR="00E60270">
        <w:rPr>
          <w:rFonts w:ascii="Calibri" w:hAnsi="Calibri" w:cs="Calibri"/>
        </w:rPr>
        <w:t xml:space="preserve"> above) – await survey results and recommendations</w:t>
      </w:r>
    </w:p>
    <w:p w14:paraId="03552F2C" w14:textId="77777777" w:rsidR="009F4717" w:rsidRPr="008822E1" w:rsidRDefault="009F4717">
      <w:pPr>
        <w:spacing w:after="0" w:line="240" w:lineRule="auto"/>
        <w:rPr>
          <w:rFonts w:cs="Calibri"/>
        </w:rPr>
      </w:pPr>
    </w:p>
    <w:p w14:paraId="3301807A" w14:textId="3880070F" w:rsidR="00876666" w:rsidRPr="00876666" w:rsidRDefault="00A06FD4" w:rsidP="003F7E4C">
      <w:pPr>
        <w:spacing w:after="0" w:line="240" w:lineRule="auto"/>
        <w:ind w:left="720" w:hanging="720"/>
        <w:rPr>
          <w:rFonts w:cs="Calibri"/>
        </w:rPr>
      </w:pPr>
      <w:r>
        <w:rPr>
          <w:rFonts w:cs="Calibri"/>
          <w:b/>
          <w:bCs/>
        </w:rPr>
        <w:t>10</w:t>
      </w:r>
      <w:r w:rsidR="003171FE" w:rsidRPr="0055751C">
        <w:rPr>
          <w:rFonts w:cs="Calibri"/>
          <w:b/>
          <w:bCs/>
        </w:rPr>
        <w:tab/>
      </w:r>
      <w:r w:rsidR="007E7616" w:rsidRPr="0055751C">
        <w:rPr>
          <w:rFonts w:cs="Calibri"/>
          <w:b/>
          <w:bCs/>
        </w:rPr>
        <w:t>East Pye Solar</w:t>
      </w:r>
      <w:r w:rsidR="00A86EBB" w:rsidRPr="0055751C">
        <w:rPr>
          <w:rFonts w:cs="Calibri"/>
          <w:b/>
          <w:bCs/>
        </w:rPr>
        <w:t xml:space="preserve"> proposals</w:t>
      </w:r>
      <w:r w:rsidR="003171FE" w:rsidRPr="0055751C">
        <w:rPr>
          <w:rFonts w:cs="Calibri"/>
          <w:b/>
          <w:bCs/>
        </w:rPr>
        <w:t xml:space="preserve">: </w:t>
      </w:r>
      <w:r w:rsidR="000B0C21" w:rsidRPr="000B0C21">
        <w:rPr>
          <w:rFonts w:cs="Calibri"/>
        </w:rPr>
        <w:t>The scoping document has now been published.</w:t>
      </w:r>
      <w:r w:rsidR="000B0C21">
        <w:rPr>
          <w:rFonts w:cs="Calibri"/>
          <w:b/>
          <w:bCs/>
        </w:rPr>
        <w:t xml:space="preserve"> </w:t>
      </w:r>
      <w:r w:rsidR="007611C7">
        <w:rPr>
          <w:rFonts w:cs="Calibri"/>
        </w:rPr>
        <w:t xml:space="preserve">Cllr Floyd has submitted a </w:t>
      </w:r>
      <w:r w:rsidR="000B0C21">
        <w:rPr>
          <w:rFonts w:cs="Calibri"/>
        </w:rPr>
        <w:t>response to the document on behalf of the PC.</w:t>
      </w:r>
      <w:r w:rsidR="006436C1">
        <w:rPr>
          <w:rFonts w:cs="Calibri"/>
        </w:rPr>
        <w:t xml:space="preserve"> Nearby parishes have made a number of requests for the addition of </w:t>
      </w:r>
      <w:r w:rsidR="00DE044D">
        <w:rPr>
          <w:rFonts w:cs="Calibri"/>
        </w:rPr>
        <w:t xml:space="preserve">missing items and some alterations to the </w:t>
      </w:r>
      <w:proofErr w:type="gramStart"/>
      <w:r w:rsidR="00DE044D">
        <w:rPr>
          <w:rFonts w:cs="Calibri"/>
        </w:rPr>
        <w:t>document</w:t>
      </w:r>
      <w:r w:rsidR="00482483">
        <w:rPr>
          <w:rFonts w:cs="Calibri"/>
        </w:rPr>
        <w:t>, and</w:t>
      </w:r>
      <w:proofErr w:type="gramEnd"/>
      <w:r w:rsidR="00482483">
        <w:rPr>
          <w:rFonts w:cs="Calibri"/>
        </w:rPr>
        <w:t xml:space="preserve"> have asked for items recently removed by East Pye to be </w:t>
      </w:r>
      <w:r w:rsidR="004D5EB0">
        <w:rPr>
          <w:rFonts w:cs="Calibri"/>
        </w:rPr>
        <w:t>r</w:t>
      </w:r>
      <w:r w:rsidR="00482483">
        <w:rPr>
          <w:rFonts w:cs="Calibri"/>
        </w:rPr>
        <w:t>estored.</w:t>
      </w:r>
      <w:r w:rsidR="004D5EB0">
        <w:rPr>
          <w:rFonts w:cs="Calibri"/>
        </w:rPr>
        <w:t xml:space="preserve"> Opposition to the proposals </w:t>
      </w:r>
      <w:r w:rsidR="001D1C01">
        <w:rPr>
          <w:rFonts w:cs="Calibri"/>
        </w:rPr>
        <w:t>have been expressed by residents in various ways including fundraising walks which have been well attended.</w:t>
      </w:r>
    </w:p>
    <w:p w14:paraId="03552F2E" w14:textId="77777777" w:rsidR="009F4717" w:rsidRPr="0055751C" w:rsidRDefault="009F4717">
      <w:pPr>
        <w:spacing w:after="0" w:line="240" w:lineRule="auto"/>
        <w:rPr>
          <w:rFonts w:cs="Calibri"/>
          <w:b/>
          <w:bCs/>
        </w:rPr>
      </w:pPr>
    </w:p>
    <w:p w14:paraId="3CD127CD" w14:textId="5C5F934F" w:rsidR="00EF64AC" w:rsidRDefault="003171FE">
      <w:pPr>
        <w:spacing w:after="0" w:line="240" w:lineRule="auto"/>
        <w:rPr>
          <w:rFonts w:cs="Calibri"/>
        </w:rPr>
      </w:pPr>
      <w:r w:rsidRPr="0055751C">
        <w:rPr>
          <w:rFonts w:cs="Calibri"/>
          <w:b/>
          <w:bCs/>
        </w:rPr>
        <w:t>11</w:t>
      </w:r>
      <w:r w:rsidRPr="0055751C">
        <w:rPr>
          <w:rFonts w:cs="Calibri"/>
        </w:rPr>
        <w:tab/>
      </w:r>
      <w:r w:rsidR="00560E6C" w:rsidRPr="00525DB7">
        <w:rPr>
          <w:rFonts w:cs="Calibri"/>
          <w:b/>
          <w:bCs/>
        </w:rPr>
        <w:t>PC’s</w:t>
      </w:r>
      <w:r w:rsidR="00525DB7" w:rsidRPr="00525DB7">
        <w:rPr>
          <w:rFonts w:cs="Calibri"/>
          <w:b/>
          <w:bCs/>
        </w:rPr>
        <w:t xml:space="preserve"> Laptop</w:t>
      </w:r>
      <w:r w:rsidR="00525DB7">
        <w:rPr>
          <w:rFonts w:cs="Calibri"/>
        </w:rPr>
        <w:t>: has stopped working. Clerk will use his own equipment for PC business.</w:t>
      </w:r>
    </w:p>
    <w:p w14:paraId="03531D28" w14:textId="77777777" w:rsidR="00560E6C" w:rsidRDefault="00560E6C">
      <w:pPr>
        <w:spacing w:after="0" w:line="240" w:lineRule="auto"/>
        <w:rPr>
          <w:rFonts w:cs="Calibri"/>
        </w:rPr>
      </w:pPr>
    </w:p>
    <w:p w14:paraId="61C4EF8D" w14:textId="67D2CEA6" w:rsidR="001801F7" w:rsidRPr="001801F7" w:rsidRDefault="001801F7" w:rsidP="00B77705">
      <w:pPr>
        <w:spacing w:after="0" w:line="240" w:lineRule="auto"/>
        <w:ind w:left="720" w:hanging="720"/>
        <w:rPr>
          <w:rFonts w:cs="Calibri"/>
        </w:rPr>
      </w:pPr>
      <w:r>
        <w:rPr>
          <w:rFonts w:cs="Calibri"/>
          <w:b/>
          <w:bCs/>
        </w:rPr>
        <w:t>12</w:t>
      </w:r>
      <w:r>
        <w:rPr>
          <w:rFonts w:cs="Calibri"/>
          <w:b/>
          <w:bCs/>
        </w:rPr>
        <w:tab/>
        <w:t xml:space="preserve">Spring 2025 </w:t>
      </w:r>
      <w:proofErr w:type="spellStart"/>
      <w:r>
        <w:rPr>
          <w:rFonts w:cs="Calibri"/>
          <w:b/>
          <w:bCs/>
        </w:rPr>
        <w:t>Litterpick</w:t>
      </w:r>
      <w:proofErr w:type="spellEnd"/>
      <w:r>
        <w:rPr>
          <w:rFonts w:cs="Calibri"/>
          <w:b/>
          <w:bCs/>
        </w:rPr>
        <w:t xml:space="preserve">: </w:t>
      </w:r>
      <w:r>
        <w:rPr>
          <w:rFonts w:cs="Calibri"/>
        </w:rPr>
        <w:t xml:space="preserve">will take place on </w:t>
      </w:r>
      <w:r w:rsidR="0071191D">
        <w:rPr>
          <w:rFonts w:cs="Calibri"/>
        </w:rPr>
        <w:t xml:space="preserve">Saturday 12 April, meeting at 10.00 at </w:t>
      </w:r>
      <w:r w:rsidR="00647D9E">
        <w:rPr>
          <w:rFonts w:cs="Calibri"/>
        </w:rPr>
        <w:t xml:space="preserve">Patrick Cooper’s – The Old </w:t>
      </w:r>
      <w:proofErr w:type="spellStart"/>
      <w:r w:rsidR="00647D9E">
        <w:rPr>
          <w:rFonts w:cs="Calibri"/>
        </w:rPr>
        <w:t>Recory</w:t>
      </w:r>
      <w:proofErr w:type="spellEnd"/>
      <w:r w:rsidR="00647D9E">
        <w:rPr>
          <w:rFonts w:cs="Calibri"/>
        </w:rPr>
        <w:t>, Fritton</w:t>
      </w:r>
      <w:r w:rsidR="00B77705">
        <w:rPr>
          <w:rFonts w:cs="Calibri"/>
        </w:rPr>
        <w:t>, with Sunday also available for residents unable to participate on the Saturday.</w:t>
      </w:r>
    </w:p>
    <w:p w14:paraId="6E01BED0" w14:textId="77777777" w:rsidR="00B77705" w:rsidRDefault="00B77705">
      <w:pPr>
        <w:spacing w:after="0" w:line="240" w:lineRule="auto"/>
        <w:rPr>
          <w:rFonts w:cs="Calibri"/>
          <w:b/>
          <w:bCs/>
        </w:rPr>
      </w:pPr>
    </w:p>
    <w:p w14:paraId="03552F31" w14:textId="41895A42" w:rsidR="009F4717" w:rsidRPr="0055751C" w:rsidRDefault="004B653E">
      <w:pPr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13</w:t>
      </w:r>
      <w:r>
        <w:rPr>
          <w:rFonts w:cs="Calibri"/>
          <w:b/>
          <w:bCs/>
        </w:rPr>
        <w:tab/>
      </w:r>
      <w:r w:rsidR="003171FE" w:rsidRPr="0055751C">
        <w:rPr>
          <w:rFonts w:cs="Calibri"/>
          <w:b/>
          <w:bCs/>
        </w:rPr>
        <w:t xml:space="preserve">Correspondence: </w:t>
      </w:r>
      <w:r w:rsidR="003171FE" w:rsidRPr="0055751C">
        <w:rPr>
          <w:rFonts w:cs="Calibri"/>
        </w:rPr>
        <w:t xml:space="preserve"> as above</w:t>
      </w:r>
      <w:r w:rsidR="0037595E">
        <w:rPr>
          <w:rFonts w:cs="Calibri"/>
        </w:rPr>
        <w:t xml:space="preserve"> and as circulated to councillors</w:t>
      </w:r>
    </w:p>
    <w:p w14:paraId="03552F32" w14:textId="77777777" w:rsidR="009F4717" w:rsidRPr="0055751C" w:rsidRDefault="009F4717">
      <w:pPr>
        <w:spacing w:after="0" w:line="240" w:lineRule="auto"/>
        <w:rPr>
          <w:rFonts w:cs="Calibri"/>
        </w:rPr>
      </w:pPr>
    </w:p>
    <w:p w14:paraId="03552F34" w14:textId="51A47AAE" w:rsidR="009F4717" w:rsidRPr="00220906" w:rsidRDefault="003171FE" w:rsidP="00A26DA2">
      <w:pPr>
        <w:spacing w:after="0" w:line="240" w:lineRule="auto"/>
        <w:ind w:left="720" w:hanging="720"/>
        <w:rPr>
          <w:rFonts w:cs="Calibri"/>
        </w:rPr>
      </w:pPr>
      <w:r w:rsidRPr="00220906">
        <w:rPr>
          <w:rFonts w:cs="Calibri"/>
          <w:b/>
          <w:bCs/>
        </w:rPr>
        <w:t>1</w:t>
      </w:r>
      <w:r w:rsidR="004B653E">
        <w:rPr>
          <w:rFonts w:cs="Calibri"/>
          <w:b/>
          <w:bCs/>
        </w:rPr>
        <w:t>4</w:t>
      </w:r>
      <w:r w:rsidRPr="00220906">
        <w:rPr>
          <w:rFonts w:cs="Calibri"/>
          <w:b/>
          <w:bCs/>
        </w:rPr>
        <w:tab/>
        <w:t>AOB/ items for the next agenda</w:t>
      </w:r>
      <w:r w:rsidRPr="00220906">
        <w:rPr>
          <w:rFonts w:cs="Calibri"/>
        </w:rPr>
        <w:t>: as above</w:t>
      </w:r>
      <w:r w:rsidR="000F0205" w:rsidRPr="00220906">
        <w:rPr>
          <w:rFonts w:cs="Calibri"/>
        </w:rPr>
        <w:t>, and</w:t>
      </w:r>
      <w:r w:rsidR="0023434C" w:rsidRPr="00220906">
        <w:rPr>
          <w:rFonts w:cs="Calibri"/>
        </w:rPr>
        <w:t>:</w:t>
      </w:r>
      <w:r w:rsidR="00220906">
        <w:rPr>
          <w:rFonts w:cs="Calibri"/>
        </w:rPr>
        <w:t xml:space="preserve"> PC’s laptop is now defunct – clerk will use own equipment; documents for May Annual Meeting including St</w:t>
      </w:r>
      <w:r w:rsidR="00F82B6F">
        <w:rPr>
          <w:rFonts w:cs="Calibri"/>
        </w:rPr>
        <w:t>ading Orders, F</w:t>
      </w:r>
      <w:r w:rsidR="00C2104E" w:rsidRPr="00220906">
        <w:rPr>
          <w:rFonts w:cs="Calibri"/>
        </w:rPr>
        <w:t>inancial Regulations, Asset Register</w:t>
      </w:r>
      <w:r w:rsidR="00F82B6F">
        <w:rPr>
          <w:rFonts w:cs="Calibri"/>
        </w:rPr>
        <w:t xml:space="preserve"> to be circulated.</w:t>
      </w:r>
    </w:p>
    <w:p w14:paraId="5F3F4716" w14:textId="77777777" w:rsidR="00A26DA2" w:rsidRPr="00A26DA2" w:rsidRDefault="00A26DA2" w:rsidP="00A26DA2">
      <w:pPr>
        <w:spacing w:after="0" w:line="240" w:lineRule="auto"/>
        <w:ind w:left="720" w:hanging="720"/>
        <w:rPr>
          <w:rFonts w:cs="Calibri"/>
        </w:rPr>
      </w:pPr>
    </w:p>
    <w:p w14:paraId="03552F35" w14:textId="61F9FD37" w:rsidR="009F4717" w:rsidRPr="0055751C" w:rsidRDefault="003171FE" w:rsidP="00A56CB1">
      <w:pPr>
        <w:spacing w:after="0" w:line="240" w:lineRule="auto"/>
        <w:ind w:left="720" w:hanging="720"/>
        <w:rPr>
          <w:rFonts w:cs="Calibri"/>
        </w:rPr>
      </w:pPr>
      <w:r w:rsidRPr="0055751C">
        <w:rPr>
          <w:rFonts w:cs="Calibri"/>
          <w:b/>
          <w:bCs/>
        </w:rPr>
        <w:t>1</w:t>
      </w:r>
      <w:r w:rsidR="004B653E">
        <w:rPr>
          <w:rFonts w:cs="Calibri"/>
          <w:b/>
          <w:bCs/>
        </w:rPr>
        <w:t>5</w:t>
      </w:r>
      <w:r w:rsidR="005029DB" w:rsidRPr="0055751C">
        <w:rPr>
          <w:rFonts w:cs="Calibri"/>
          <w:b/>
          <w:bCs/>
        </w:rPr>
        <w:tab/>
      </w:r>
      <w:r w:rsidRPr="0055751C">
        <w:rPr>
          <w:rFonts w:cs="Calibri"/>
          <w:b/>
          <w:bCs/>
        </w:rPr>
        <w:t>Next meeting:</w:t>
      </w:r>
      <w:r w:rsidRPr="0055751C">
        <w:rPr>
          <w:rFonts w:cs="Calibri"/>
        </w:rPr>
        <w:t xml:space="preserve"> Tuesday </w:t>
      </w:r>
      <w:r w:rsidR="00876C7A">
        <w:rPr>
          <w:rFonts w:cs="Calibri"/>
        </w:rPr>
        <w:t>13 May</w:t>
      </w:r>
      <w:r w:rsidR="00FD684A" w:rsidRPr="0055751C">
        <w:rPr>
          <w:rFonts w:cs="Calibri"/>
        </w:rPr>
        <w:t xml:space="preserve"> 2025</w:t>
      </w:r>
      <w:r w:rsidR="001F179B">
        <w:rPr>
          <w:rFonts w:cs="Calibri"/>
        </w:rPr>
        <w:t xml:space="preserve">: </w:t>
      </w:r>
      <w:r w:rsidR="001F179B" w:rsidRPr="00D718FD">
        <w:rPr>
          <w:rFonts w:cs="Calibri"/>
          <w:b/>
          <w:bCs/>
        </w:rPr>
        <w:t>Annual Parish Meeting</w:t>
      </w:r>
      <w:r w:rsidR="001F179B">
        <w:rPr>
          <w:rFonts w:cs="Calibri"/>
        </w:rPr>
        <w:t xml:space="preserve"> at</w:t>
      </w:r>
      <w:r w:rsidR="00A56CB1">
        <w:rPr>
          <w:rFonts w:cs="Calibri"/>
        </w:rPr>
        <w:t xml:space="preserve"> </w:t>
      </w:r>
      <w:r w:rsidRPr="0055751C">
        <w:rPr>
          <w:rFonts w:cs="Calibri"/>
        </w:rPr>
        <w:t>6.</w:t>
      </w:r>
      <w:r w:rsidR="00A56CB1">
        <w:rPr>
          <w:rFonts w:cs="Calibri"/>
        </w:rPr>
        <w:t>0</w:t>
      </w:r>
      <w:r w:rsidRPr="0055751C">
        <w:rPr>
          <w:rFonts w:cs="Calibri"/>
        </w:rPr>
        <w:t>0pm at Friars Farm Barn</w:t>
      </w:r>
      <w:r w:rsidR="00A56CB1">
        <w:rPr>
          <w:rFonts w:cs="Calibri"/>
        </w:rPr>
        <w:t xml:space="preserve">, followed at 6.30pm approximately, by the </w:t>
      </w:r>
      <w:r w:rsidR="00A56CB1" w:rsidRPr="00D718FD">
        <w:rPr>
          <w:rFonts w:cs="Calibri"/>
          <w:b/>
          <w:bCs/>
        </w:rPr>
        <w:t>Annual Meeting of the Parish Council</w:t>
      </w:r>
      <w:r w:rsidR="00A56CB1">
        <w:rPr>
          <w:rFonts w:cs="Calibri"/>
        </w:rPr>
        <w:t>.</w:t>
      </w:r>
    </w:p>
    <w:sectPr w:rsidR="009F4717" w:rsidRPr="0055751C">
      <w:footerReference w:type="default" r:id="rId7"/>
      <w:pgSz w:w="11906" w:h="16838"/>
      <w:pgMar w:top="1134" w:right="1020" w:bottom="1612" w:left="1020" w:header="0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760E" w14:textId="77777777" w:rsidR="00734D16" w:rsidRDefault="00734D16">
      <w:pPr>
        <w:spacing w:after="0" w:line="240" w:lineRule="auto"/>
      </w:pPr>
      <w:r>
        <w:separator/>
      </w:r>
    </w:p>
  </w:endnote>
  <w:endnote w:type="continuationSeparator" w:id="0">
    <w:p w14:paraId="09ADCFFD" w14:textId="77777777" w:rsidR="00734D16" w:rsidRDefault="00734D16">
      <w:pPr>
        <w:spacing w:after="0" w:line="240" w:lineRule="auto"/>
      </w:pPr>
      <w:r>
        <w:continuationSeparator/>
      </w:r>
    </w:p>
  </w:endnote>
  <w:endnote w:type="continuationNotice" w:id="1">
    <w:p w14:paraId="08D37483" w14:textId="77777777" w:rsidR="00DC33E2" w:rsidRDefault="00DC33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F36" w14:textId="43192BF0" w:rsidR="009F4717" w:rsidRDefault="003171FE">
    <w:pPr>
      <w:pStyle w:val="Footer"/>
    </w:pPr>
    <w:r>
      <w:rPr>
        <w:smallCaps/>
        <w:sz w:val="16"/>
      </w:rPr>
      <w:t>Morningthorpe &amp; Fritton Parish Council</w:t>
    </w:r>
    <w:r>
      <w:rPr>
        <w:smallCaps/>
        <w:sz w:val="16"/>
      </w:rPr>
      <w:tab/>
    </w:r>
    <w:r>
      <w:rPr>
        <w:smallCaps/>
        <w:sz w:val="16"/>
      </w:rPr>
      <w:tab/>
    </w:r>
    <w:r>
      <w:rPr>
        <w:smallCaps/>
        <w:sz w:val="16"/>
      </w:rPr>
      <w:tab/>
    </w:r>
    <w:r w:rsidR="00243012">
      <w:rPr>
        <w:smallCaps/>
        <w:sz w:val="16"/>
      </w:rPr>
      <w:t>January</w:t>
    </w:r>
    <w:r>
      <w:rPr>
        <w:smallCaps/>
        <w:sz w:val="16"/>
      </w:rPr>
      <w:t xml:space="preserve"> 202</w:t>
    </w:r>
    <w:r w:rsidR="00243012">
      <w:rPr>
        <w:smallCaps/>
        <w:sz w:val="16"/>
      </w:rPr>
      <w:t>5</w:t>
    </w:r>
    <w:r>
      <w:rPr>
        <w:smallCaps/>
        <w:sz w:val="16"/>
      </w:rPr>
      <w:t xml:space="preserve"> Minutes</w:t>
    </w:r>
    <w:r>
      <w:rPr>
        <w:smallCaps/>
        <w:sz w:val="16"/>
      </w:rPr>
      <w:tab/>
    </w:r>
    <w:r>
      <w:rPr>
        <w:smallCaps/>
        <w:sz w:val="16"/>
      </w:rPr>
      <w:tab/>
    </w:r>
    <w:r>
      <w:rPr>
        <w:smallCaps/>
        <w:sz w:val="16"/>
      </w:rPr>
      <w:tab/>
    </w:r>
    <w:r>
      <w:rPr>
        <w:smallCaps/>
        <w:sz w:val="16"/>
      </w:rPr>
      <w:tab/>
    </w:r>
    <w:r>
      <w:rPr>
        <w:smallCaps/>
        <w:sz w:val="16"/>
      </w:rPr>
      <w:tab/>
      <w:t xml:space="preserve">Page </w:t>
    </w:r>
    <w:r>
      <w:rPr>
        <w:smallCaps/>
        <w:sz w:val="16"/>
      </w:rP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033A" w14:textId="77777777" w:rsidR="00734D16" w:rsidRDefault="00734D16">
      <w:pPr>
        <w:spacing w:after="0" w:line="240" w:lineRule="auto"/>
      </w:pPr>
      <w:r>
        <w:separator/>
      </w:r>
    </w:p>
  </w:footnote>
  <w:footnote w:type="continuationSeparator" w:id="0">
    <w:p w14:paraId="2FBD9DD8" w14:textId="77777777" w:rsidR="00734D16" w:rsidRDefault="00734D16">
      <w:pPr>
        <w:spacing w:after="0" w:line="240" w:lineRule="auto"/>
      </w:pPr>
      <w:r>
        <w:continuationSeparator/>
      </w:r>
    </w:p>
  </w:footnote>
  <w:footnote w:type="continuationNotice" w:id="1">
    <w:p w14:paraId="150620C0" w14:textId="77777777" w:rsidR="00DC33E2" w:rsidRDefault="00DC33E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1E27"/>
    <w:multiLevelType w:val="hybridMultilevel"/>
    <w:tmpl w:val="FDDA3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CB39A3"/>
    <w:multiLevelType w:val="hybridMultilevel"/>
    <w:tmpl w:val="B314A6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4917E0"/>
    <w:multiLevelType w:val="hybridMultilevel"/>
    <w:tmpl w:val="5A526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02E8E"/>
    <w:multiLevelType w:val="multilevel"/>
    <w:tmpl w:val="5CBE6FE0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5F921BE"/>
    <w:multiLevelType w:val="multilevel"/>
    <w:tmpl w:val="51F4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06926471">
    <w:abstractNumId w:val="4"/>
  </w:num>
  <w:num w:numId="2" w16cid:durableId="1071733699">
    <w:abstractNumId w:val="3"/>
  </w:num>
  <w:num w:numId="3" w16cid:durableId="878859984">
    <w:abstractNumId w:val="1"/>
  </w:num>
  <w:num w:numId="4" w16cid:durableId="753740138">
    <w:abstractNumId w:val="0"/>
  </w:num>
  <w:num w:numId="5" w16cid:durableId="903637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717"/>
    <w:rsid w:val="0000265F"/>
    <w:rsid w:val="00005BAF"/>
    <w:rsid w:val="00011859"/>
    <w:rsid w:val="00012907"/>
    <w:rsid w:val="00024FC7"/>
    <w:rsid w:val="00030310"/>
    <w:rsid w:val="000350A2"/>
    <w:rsid w:val="00043D96"/>
    <w:rsid w:val="00045080"/>
    <w:rsid w:val="000A2DA5"/>
    <w:rsid w:val="000A528D"/>
    <w:rsid w:val="000B0C21"/>
    <w:rsid w:val="000D170A"/>
    <w:rsid w:val="000D5E60"/>
    <w:rsid w:val="000E0AE6"/>
    <w:rsid w:val="000F0205"/>
    <w:rsid w:val="00105D69"/>
    <w:rsid w:val="00127DBD"/>
    <w:rsid w:val="001301C2"/>
    <w:rsid w:val="001338F8"/>
    <w:rsid w:val="0013421D"/>
    <w:rsid w:val="00172657"/>
    <w:rsid w:val="001801F7"/>
    <w:rsid w:val="00182A32"/>
    <w:rsid w:val="001963DF"/>
    <w:rsid w:val="001B506C"/>
    <w:rsid w:val="001C5E70"/>
    <w:rsid w:val="001C5F85"/>
    <w:rsid w:val="001C7319"/>
    <w:rsid w:val="001C7696"/>
    <w:rsid w:val="001D1370"/>
    <w:rsid w:val="001D1C01"/>
    <w:rsid w:val="001F179B"/>
    <w:rsid w:val="00202E83"/>
    <w:rsid w:val="00202E88"/>
    <w:rsid w:val="00205B2F"/>
    <w:rsid w:val="0020603E"/>
    <w:rsid w:val="00220906"/>
    <w:rsid w:val="002266A1"/>
    <w:rsid w:val="0023434C"/>
    <w:rsid w:val="00243012"/>
    <w:rsid w:val="0026358D"/>
    <w:rsid w:val="00277859"/>
    <w:rsid w:val="00283C18"/>
    <w:rsid w:val="002A552D"/>
    <w:rsid w:val="002A7747"/>
    <w:rsid w:val="002B276A"/>
    <w:rsid w:val="002C46F3"/>
    <w:rsid w:val="002E2B95"/>
    <w:rsid w:val="003171FE"/>
    <w:rsid w:val="00336BC7"/>
    <w:rsid w:val="003462B5"/>
    <w:rsid w:val="00353333"/>
    <w:rsid w:val="00354904"/>
    <w:rsid w:val="00355978"/>
    <w:rsid w:val="00367C08"/>
    <w:rsid w:val="0037595E"/>
    <w:rsid w:val="00385F3B"/>
    <w:rsid w:val="003B0693"/>
    <w:rsid w:val="003D53CC"/>
    <w:rsid w:val="003E5CE4"/>
    <w:rsid w:val="003E7E9F"/>
    <w:rsid w:val="003F5A6D"/>
    <w:rsid w:val="003F7E4C"/>
    <w:rsid w:val="00400AD6"/>
    <w:rsid w:val="0041164A"/>
    <w:rsid w:val="0043640C"/>
    <w:rsid w:val="00445367"/>
    <w:rsid w:val="00447D90"/>
    <w:rsid w:val="00471EA0"/>
    <w:rsid w:val="0047478A"/>
    <w:rsid w:val="00482302"/>
    <w:rsid w:val="00482483"/>
    <w:rsid w:val="00486D84"/>
    <w:rsid w:val="00494EEF"/>
    <w:rsid w:val="004977E0"/>
    <w:rsid w:val="004A141A"/>
    <w:rsid w:val="004A3845"/>
    <w:rsid w:val="004A3977"/>
    <w:rsid w:val="004B653E"/>
    <w:rsid w:val="004C09FB"/>
    <w:rsid w:val="004D00E0"/>
    <w:rsid w:val="004D5EB0"/>
    <w:rsid w:val="004F2545"/>
    <w:rsid w:val="005023FA"/>
    <w:rsid w:val="005029DB"/>
    <w:rsid w:val="005126D5"/>
    <w:rsid w:val="005254D3"/>
    <w:rsid w:val="00525DB7"/>
    <w:rsid w:val="0052749E"/>
    <w:rsid w:val="00540971"/>
    <w:rsid w:val="0055751C"/>
    <w:rsid w:val="00560E6C"/>
    <w:rsid w:val="005641E5"/>
    <w:rsid w:val="00566FE8"/>
    <w:rsid w:val="00584B32"/>
    <w:rsid w:val="005850A6"/>
    <w:rsid w:val="005B2271"/>
    <w:rsid w:val="005C4707"/>
    <w:rsid w:val="005D21B4"/>
    <w:rsid w:val="005E3B86"/>
    <w:rsid w:val="006177DF"/>
    <w:rsid w:val="00620D60"/>
    <w:rsid w:val="006254AD"/>
    <w:rsid w:val="00643100"/>
    <w:rsid w:val="006436C1"/>
    <w:rsid w:val="006447BF"/>
    <w:rsid w:val="00644931"/>
    <w:rsid w:val="00647D9E"/>
    <w:rsid w:val="006565EC"/>
    <w:rsid w:val="006615E9"/>
    <w:rsid w:val="00686FEA"/>
    <w:rsid w:val="00687996"/>
    <w:rsid w:val="00692FB2"/>
    <w:rsid w:val="006A1906"/>
    <w:rsid w:val="006A3D7C"/>
    <w:rsid w:val="006A45D5"/>
    <w:rsid w:val="006B4B41"/>
    <w:rsid w:val="006D30E5"/>
    <w:rsid w:val="006D73CD"/>
    <w:rsid w:val="006F1D05"/>
    <w:rsid w:val="0071191D"/>
    <w:rsid w:val="007123F1"/>
    <w:rsid w:val="00722EAA"/>
    <w:rsid w:val="00724ED7"/>
    <w:rsid w:val="00734D16"/>
    <w:rsid w:val="00744665"/>
    <w:rsid w:val="007455BB"/>
    <w:rsid w:val="007502A6"/>
    <w:rsid w:val="007611C7"/>
    <w:rsid w:val="00765629"/>
    <w:rsid w:val="00774BCF"/>
    <w:rsid w:val="007864E5"/>
    <w:rsid w:val="00786F43"/>
    <w:rsid w:val="007B0F53"/>
    <w:rsid w:val="007B5403"/>
    <w:rsid w:val="007B5552"/>
    <w:rsid w:val="007E0541"/>
    <w:rsid w:val="007E68ED"/>
    <w:rsid w:val="007E7616"/>
    <w:rsid w:val="00820375"/>
    <w:rsid w:val="00853F8E"/>
    <w:rsid w:val="00864530"/>
    <w:rsid w:val="00876666"/>
    <w:rsid w:val="00876C7A"/>
    <w:rsid w:val="008822E1"/>
    <w:rsid w:val="00891063"/>
    <w:rsid w:val="008A18AE"/>
    <w:rsid w:val="008A1C6E"/>
    <w:rsid w:val="008C7073"/>
    <w:rsid w:val="008E69C5"/>
    <w:rsid w:val="008F02D0"/>
    <w:rsid w:val="00913AC7"/>
    <w:rsid w:val="00922DEA"/>
    <w:rsid w:val="0094151C"/>
    <w:rsid w:val="00944ED9"/>
    <w:rsid w:val="00960E24"/>
    <w:rsid w:val="00964F03"/>
    <w:rsid w:val="00964FC6"/>
    <w:rsid w:val="00980563"/>
    <w:rsid w:val="00983B13"/>
    <w:rsid w:val="009950AD"/>
    <w:rsid w:val="009A722C"/>
    <w:rsid w:val="009C5F25"/>
    <w:rsid w:val="009C64F9"/>
    <w:rsid w:val="009D6D35"/>
    <w:rsid w:val="009F0341"/>
    <w:rsid w:val="009F4717"/>
    <w:rsid w:val="009F4E42"/>
    <w:rsid w:val="009F6573"/>
    <w:rsid w:val="00A06FD4"/>
    <w:rsid w:val="00A071F3"/>
    <w:rsid w:val="00A257BB"/>
    <w:rsid w:val="00A26DA2"/>
    <w:rsid w:val="00A30540"/>
    <w:rsid w:val="00A419D4"/>
    <w:rsid w:val="00A56CB1"/>
    <w:rsid w:val="00A66A34"/>
    <w:rsid w:val="00A736F5"/>
    <w:rsid w:val="00A86EBB"/>
    <w:rsid w:val="00A9104F"/>
    <w:rsid w:val="00AA5F44"/>
    <w:rsid w:val="00AB07C2"/>
    <w:rsid w:val="00AB4740"/>
    <w:rsid w:val="00AC789B"/>
    <w:rsid w:val="00AE1B8E"/>
    <w:rsid w:val="00B11626"/>
    <w:rsid w:val="00B1604F"/>
    <w:rsid w:val="00B2095C"/>
    <w:rsid w:val="00B22A78"/>
    <w:rsid w:val="00B26E69"/>
    <w:rsid w:val="00B42FD1"/>
    <w:rsid w:val="00B741E6"/>
    <w:rsid w:val="00B77705"/>
    <w:rsid w:val="00B847B8"/>
    <w:rsid w:val="00BA3DF6"/>
    <w:rsid w:val="00BA4F34"/>
    <w:rsid w:val="00BA7AB8"/>
    <w:rsid w:val="00BC7E19"/>
    <w:rsid w:val="00BE6B72"/>
    <w:rsid w:val="00C2104E"/>
    <w:rsid w:val="00C3621C"/>
    <w:rsid w:val="00C42F38"/>
    <w:rsid w:val="00C47AB0"/>
    <w:rsid w:val="00C66667"/>
    <w:rsid w:val="00C71EAB"/>
    <w:rsid w:val="00C73C7D"/>
    <w:rsid w:val="00CA6D10"/>
    <w:rsid w:val="00CF51AA"/>
    <w:rsid w:val="00D009C9"/>
    <w:rsid w:val="00D12985"/>
    <w:rsid w:val="00D32BB0"/>
    <w:rsid w:val="00D4593D"/>
    <w:rsid w:val="00D55D8D"/>
    <w:rsid w:val="00D60F1C"/>
    <w:rsid w:val="00D718FD"/>
    <w:rsid w:val="00D80B1B"/>
    <w:rsid w:val="00D83881"/>
    <w:rsid w:val="00D91871"/>
    <w:rsid w:val="00D91DC0"/>
    <w:rsid w:val="00DA4EA0"/>
    <w:rsid w:val="00DC33E2"/>
    <w:rsid w:val="00DD423B"/>
    <w:rsid w:val="00DD50F8"/>
    <w:rsid w:val="00DE044D"/>
    <w:rsid w:val="00DF3004"/>
    <w:rsid w:val="00E06B25"/>
    <w:rsid w:val="00E20398"/>
    <w:rsid w:val="00E41053"/>
    <w:rsid w:val="00E53313"/>
    <w:rsid w:val="00E56E85"/>
    <w:rsid w:val="00E60270"/>
    <w:rsid w:val="00E834AE"/>
    <w:rsid w:val="00E87924"/>
    <w:rsid w:val="00E91893"/>
    <w:rsid w:val="00E9435A"/>
    <w:rsid w:val="00EB5D0D"/>
    <w:rsid w:val="00EC6C16"/>
    <w:rsid w:val="00EC6CCD"/>
    <w:rsid w:val="00ED6630"/>
    <w:rsid w:val="00EE2687"/>
    <w:rsid w:val="00EF64AC"/>
    <w:rsid w:val="00F02524"/>
    <w:rsid w:val="00F07E58"/>
    <w:rsid w:val="00F51605"/>
    <w:rsid w:val="00F57502"/>
    <w:rsid w:val="00F82B6F"/>
    <w:rsid w:val="00F90387"/>
    <w:rsid w:val="00FA6CD4"/>
    <w:rsid w:val="00FB293F"/>
    <w:rsid w:val="00FC7638"/>
    <w:rsid w:val="00FD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52F0B"/>
  <w15:docId w15:val="{45798083-2285-4429-AC5A-D9A7E375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b w:val="0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Symbol"/>
      <w:b w:val="0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Symbol"/>
      <w:b w:val="0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Symbol"/>
      <w:b w:val="0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Symbol"/>
      <w:b w:val="0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Symbol"/>
      <w:sz w:val="20"/>
    </w:rPr>
  </w:style>
  <w:style w:type="character" w:customStyle="1" w:styleId="ListLabel12">
    <w:name w:val="ListLabel 12"/>
    <w:qFormat/>
    <w:rPr>
      <w:rFonts w:cs="OpenSymbol"/>
      <w:b w:val="0"/>
    </w:rPr>
  </w:style>
  <w:style w:type="character" w:customStyle="1" w:styleId="ListLabel13">
    <w:name w:val="ListLabel 13"/>
    <w:qFormat/>
    <w:rPr>
      <w:rFonts w:cs="OpenSymbol"/>
      <w:b w:val="0"/>
    </w:rPr>
  </w:style>
  <w:style w:type="character" w:customStyle="1" w:styleId="ListLabel14">
    <w:name w:val="ListLabel 14"/>
    <w:qFormat/>
    <w:rPr>
      <w:rFonts w:cs="Symbol"/>
      <w:sz w:val="20"/>
    </w:rPr>
  </w:style>
  <w:style w:type="character" w:customStyle="1" w:styleId="ListLabel15">
    <w:name w:val="ListLabel 15"/>
    <w:qFormat/>
    <w:rPr>
      <w:rFonts w:cs="OpenSymbol"/>
      <w:b w:val="0"/>
    </w:rPr>
  </w:style>
  <w:style w:type="character" w:customStyle="1" w:styleId="ListLabel16">
    <w:name w:val="ListLabel 16"/>
    <w:qFormat/>
    <w:rPr>
      <w:rFonts w:cs="Symbol"/>
      <w:sz w:val="20"/>
    </w:rPr>
  </w:style>
  <w:style w:type="character" w:customStyle="1" w:styleId="ListLabel17">
    <w:name w:val="ListLabel 17"/>
    <w:qFormat/>
    <w:rPr>
      <w:rFonts w:cs="OpenSymbol"/>
      <w:b w:val="0"/>
    </w:rPr>
  </w:style>
  <w:style w:type="character" w:customStyle="1" w:styleId="ListLabel18">
    <w:name w:val="ListLabel 18"/>
    <w:qFormat/>
    <w:rPr>
      <w:rFonts w:cs="Symbol"/>
      <w:sz w:val="20"/>
    </w:rPr>
  </w:style>
  <w:style w:type="character" w:customStyle="1" w:styleId="ListLabel19">
    <w:name w:val="ListLabel 19"/>
    <w:qFormat/>
    <w:rPr>
      <w:rFonts w:cs="OpenSymbol"/>
      <w:b w:val="0"/>
    </w:rPr>
  </w:style>
  <w:style w:type="character" w:customStyle="1" w:styleId="ListLabel20">
    <w:name w:val="ListLabel 20"/>
    <w:qFormat/>
    <w:rPr>
      <w:rFonts w:cs="Symbol"/>
      <w:b w:val="0"/>
    </w:rPr>
  </w:style>
  <w:style w:type="character" w:customStyle="1" w:styleId="ListLabel21">
    <w:name w:val="ListLabel 21"/>
    <w:qFormat/>
    <w:rPr>
      <w:rFonts w:ascii="Helvetica" w:hAnsi="Helvetica" w:cs="Wingdings"/>
      <w:b w:val="0"/>
      <w:sz w:val="20"/>
    </w:rPr>
  </w:style>
  <w:style w:type="character" w:customStyle="1" w:styleId="ListLabel22">
    <w:name w:val="ListLabel 22"/>
    <w:qFormat/>
    <w:rPr>
      <w:rFonts w:ascii="Helvetica" w:hAnsi="Helvetica" w:cs="OpenSymbol"/>
      <w:b w:val="0"/>
      <w:sz w:val="20"/>
    </w:rPr>
  </w:style>
  <w:style w:type="character" w:customStyle="1" w:styleId="ListLabel23">
    <w:name w:val="ListLabel 23"/>
    <w:qFormat/>
    <w:rPr>
      <w:rFonts w:cs="Symbol"/>
      <w:sz w:val="20"/>
    </w:rPr>
  </w:style>
  <w:style w:type="character" w:customStyle="1" w:styleId="ListLabel24">
    <w:name w:val="ListLabel 24"/>
    <w:qFormat/>
    <w:rPr>
      <w:rFonts w:cs="OpenSymbol"/>
      <w:b w:val="0"/>
    </w:rPr>
  </w:style>
  <w:style w:type="character" w:customStyle="1" w:styleId="ListLabel25">
    <w:name w:val="ListLabel 25"/>
    <w:qFormat/>
    <w:rPr>
      <w:rFonts w:cs="Symbol"/>
      <w:b w:val="0"/>
    </w:rPr>
  </w:style>
  <w:style w:type="character" w:customStyle="1" w:styleId="ListLabel26">
    <w:name w:val="ListLabel 26"/>
    <w:qFormat/>
    <w:rPr>
      <w:rFonts w:cs="OpenSymbol"/>
      <w:b w:val="0"/>
      <w:sz w:val="20"/>
    </w:rPr>
  </w:style>
  <w:style w:type="character" w:customStyle="1" w:styleId="ListLabel27">
    <w:name w:val="ListLabel 27"/>
    <w:qFormat/>
    <w:rPr>
      <w:rFonts w:cs="Symbol"/>
      <w:b w:val="0"/>
      <w:sz w:val="20"/>
    </w:rPr>
  </w:style>
  <w:style w:type="character" w:customStyle="1" w:styleId="ListLabel28">
    <w:name w:val="ListLabel 28"/>
    <w:qFormat/>
    <w:rPr>
      <w:rFonts w:cs="OpenSymbol"/>
      <w:b w:val="0"/>
    </w:rPr>
  </w:style>
  <w:style w:type="character" w:customStyle="1" w:styleId="ListLabel29">
    <w:name w:val="ListLabel 29"/>
    <w:qFormat/>
    <w:rPr>
      <w:rFonts w:cs="Symbol"/>
      <w:sz w:val="20"/>
    </w:rPr>
  </w:style>
  <w:style w:type="character" w:customStyle="1" w:styleId="ListLabel30">
    <w:name w:val="ListLabel 30"/>
    <w:qFormat/>
    <w:rPr>
      <w:rFonts w:cs="OpenSymbol"/>
      <w:b w:val="0"/>
    </w:rPr>
  </w:style>
  <w:style w:type="character" w:customStyle="1" w:styleId="ListLabel31">
    <w:name w:val="ListLabel 31"/>
    <w:qFormat/>
    <w:rPr>
      <w:rFonts w:cs="Symbol"/>
      <w:b w:val="0"/>
    </w:rPr>
  </w:style>
  <w:style w:type="character" w:customStyle="1" w:styleId="ListLabel32">
    <w:name w:val="ListLabel 32"/>
    <w:qFormat/>
    <w:rPr>
      <w:rFonts w:cs="OpenSymbol"/>
      <w:b w:val="0"/>
      <w:sz w:val="20"/>
    </w:rPr>
  </w:style>
  <w:style w:type="character" w:customStyle="1" w:styleId="ListLabel33">
    <w:name w:val="ListLabel 33"/>
    <w:qFormat/>
    <w:rPr>
      <w:rFonts w:cs="Symbol"/>
      <w:b w:val="0"/>
      <w:sz w:val="20"/>
    </w:rPr>
  </w:style>
  <w:style w:type="character" w:customStyle="1" w:styleId="ListLabel34">
    <w:name w:val="ListLabel 34"/>
    <w:qFormat/>
    <w:rPr>
      <w:rFonts w:cs="Symbol"/>
      <w:b w:val="0"/>
      <w:sz w:val="20"/>
    </w:rPr>
  </w:style>
  <w:style w:type="character" w:customStyle="1" w:styleId="ListLabel35">
    <w:name w:val="ListLabel 35"/>
    <w:qFormat/>
    <w:rPr>
      <w:rFonts w:cs="OpenSymbol"/>
      <w:b w:val="0"/>
      <w:sz w:val="20"/>
    </w:rPr>
  </w:style>
  <w:style w:type="character" w:customStyle="1" w:styleId="ListLabel36">
    <w:name w:val="ListLabel 36"/>
    <w:qFormat/>
    <w:rPr>
      <w:rFonts w:cs="Symbol"/>
      <w:b w:val="0"/>
      <w:sz w:val="20"/>
    </w:rPr>
  </w:style>
  <w:style w:type="character" w:customStyle="1" w:styleId="ListLabel37">
    <w:name w:val="ListLabel 37"/>
    <w:qFormat/>
    <w:rPr>
      <w:rFonts w:cs="OpenSymbol"/>
      <w:b w:val="0"/>
      <w:sz w:val="20"/>
    </w:rPr>
  </w:style>
  <w:style w:type="character" w:customStyle="1" w:styleId="ListLabel38">
    <w:name w:val="ListLabel 38"/>
    <w:qFormat/>
    <w:rPr>
      <w:rFonts w:cs="Symbol"/>
      <w:b w:val="0"/>
      <w:sz w:val="20"/>
    </w:rPr>
  </w:style>
  <w:style w:type="character" w:customStyle="1" w:styleId="ListLabel39">
    <w:name w:val="ListLabel 39"/>
    <w:qFormat/>
    <w:rPr>
      <w:rFonts w:cs="OpenSymbol"/>
      <w:b w:val="0"/>
      <w:sz w:val="20"/>
    </w:rPr>
  </w:style>
  <w:style w:type="character" w:customStyle="1" w:styleId="ListLabel40">
    <w:name w:val="ListLabel 40"/>
    <w:qFormat/>
    <w:rPr>
      <w:rFonts w:cs="Symbol"/>
      <w:b w:val="0"/>
      <w:sz w:val="20"/>
    </w:rPr>
  </w:style>
  <w:style w:type="character" w:customStyle="1" w:styleId="ListLabel41">
    <w:name w:val="ListLabel 41"/>
    <w:qFormat/>
    <w:rPr>
      <w:rFonts w:cs="OpenSymbol"/>
      <w:b w:val="0"/>
      <w:sz w:val="20"/>
    </w:rPr>
  </w:style>
  <w:style w:type="character" w:customStyle="1" w:styleId="ListLabel42">
    <w:name w:val="ListLabel 42"/>
    <w:qFormat/>
    <w:rPr>
      <w:rFonts w:cs="Symbol"/>
      <w:b w:val="0"/>
      <w:sz w:val="20"/>
    </w:rPr>
  </w:style>
  <w:style w:type="character" w:customStyle="1" w:styleId="ListLabel43">
    <w:name w:val="ListLabel 43"/>
    <w:qFormat/>
    <w:rPr>
      <w:rFonts w:cs="OpenSymbol"/>
      <w:b w:val="0"/>
      <w:sz w:val="20"/>
    </w:rPr>
  </w:style>
  <w:style w:type="character" w:customStyle="1" w:styleId="ListLabel44">
    <w:name w:val="ListLabel 44"/>
    <w:qFormat/>
    <w:rPr>
      <w:rFonts w:cs="Symbol"/>
      <w:b w:val="0"/>
      <w:sz w:val="20"/>
    </w:rPr>
  </w:style>
  <w:style w:type="character" w:customStyle="1" w:styleId="ListLabel45">
    <w:name w:val="ListLabel 45"/>
    <w:qFormat/>
    <w:rPr>
      <w:rFonts w:cs="OpenSymbol"/>
      <w:b w:val="0"/>
      <w:sz w:val="20"/>
    </w:rPr>
  </w:style>
  <w:style w:type="character" w:customStyle="1" w:styleId="ListLabel46">
    <w:name w:val="ListLabel 46"/>
    <w:qFormat/>
    <w:rPr>
      <w:rFonts w:cs="Symbol"/>
      <w:b w:val="0"/>
      <w:sz w:val="20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Symbol"/>
      <w:b w:val="0"/>
      <w:sz w:val="20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ascii="Calibri" w:hAnsi="Calibri" w:cs="Symbol"/>
      <w:b w:val="0"/>
      <w:sz w:val="20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Symbol"/>
      <w:b w:val="0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OpenSymbol"/>
      <w:sz w:val="20"/>
    </w:rPr>
  </w:style>
  <w:style w:type="character" w:customStyle="1" w:styleId="ListLabel55">
    <w:name w:val="ListLabel 55"/>
    <w:qFormat/>
    <w:rPr>
      <w:rFonts w:cs="Symbol"/>
      <w:sz w:val="20"/>
    </w:rPr>
  </w:style>
  <w:style w:type="character" w:customStyle="1" w:styleId="ListLabel56">
    <w:name w:val="ListLabel 56"/>
    <w:qFormat/>
    <w:rPr>
      <w:rFonts w:cs="Open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OpenSymbol"/>
      <w:sz w:val="20"/>
    </w:rPr>
  </w:style>
  <w:style w:type="character" w:customStyle="1" w:styleId="ListLabel59">
    <w:name w:val="ListLabel 59"/>
    <w:qFormat/>
    <w:rPr>
      <w:rFonts w:cs="Symbol"/>
      <w:b w:val="0"/>
      <w:sz w:val="20"/>
    </w:rPr>
  </w:style>
  <w:style w:type="character" w:customStyle="1" w:styleId="ListLabel60">
    <w:name w:val="ListLabel 60"/>
    <w:qFormat/>
    <w:rPr>
      <w:rFonts w:cs="OpenSymbol"/>
      <w:b w:val="0"/>
      <w:sz w:val="20"/>
    </w:rPr>
  </w:style>
  <w:style w:type="character" w:customStyle="1" w:styleId="ListLabel61">
    <w:name w:val="ListLabel 61"/>
    <w:qFormat/>
    <w:rPr>
      <w:rFonts w:cs="Symbol"/>
      <w:b w:val="0"/>
      <w:sz w:val="20"/>
    </w:rPr>
  </w:style>
  <w:style w:type="character" w:customStyle="1" w:styleId="ListLabel62">
    <w:name w:val="ListLabel 62"/>
    <w:qFormat/>
    <w:rPr>
      <w:rFonts w:cs="OpenSymbol"/>
      <w:b w:val="0"/>
      <w:sz w:val="20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OpenSymbol"/>
      <w:b w:val="0"/>
      <w:sz w:val="20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OpenSymbol"/>
      <w:b w:val="0"/>
      <w:sz w:val="20"/>
    </w:rPr>
  </w:style>
  <w:style w:type="character" w:customStyle="1" w:styleId="ListLabel67">
    <w:name w:val="ListLabel 67"/>
    <w:qFormat/>
    <w:rPr>
      <w:rFonts w:cs="Symbol"/>
      <w:b w:val="0"/>
      <w:sz w:val="20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Symbol"/>
      <w:b w:val="0"/>
      <w:sz w:val="20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Symbol"/>
      <w:b w:val="0"/>
      <w:sz w:val="20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Symbol"/>
      <w:b w:val="0"/>
      <w:sz w:val="20"/>
    </w:rPr>
  </w:style>
  <w:style w:type="character" w:customStyle="1" w:styleId="ListLabel74">
    <w:name w:val="ListLabel 74"/>
    <w:qFormat/>
    <w:rPr>
      <w:rFonts w:cs="Symbol"/>
      <w:b w:val="0"/>
      <w:sz w:val="20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Symbol"/>
      <w:b w:val="0"/>
      <w:sz w:val="20"/>
    </w:rPr>
  </w:style>
  <w:style w:type="character" w:customStyle="1" w:styleId="ListLabel77">
    <w:name w:val="ListLabel 77"/>
    <w:qFormat/>
    <w:rPr>
      <w:rFonts w:ascii="Calibri" w:hAnsi="Calibri" w:cs="Symbol"/>
      <w:b w:val="0"/>
      <w:sz w:val="24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ascii="Calibri" w:hAnsi="Calibri" w:cs="Symbol"/>
      <w:b w:val="0"/>
      <w:sz w:val="24"/>
    </w:rPr>
  </w:style>
  <w:style w:type="character" w:customStyle="1" w:styleId="ListLabel80">
    <w:name w:val="ListLabel 80"/>
    <w:qFormat/>
    <w:rPr>
      <w:rFonts w:ascii="Calibri" w:hAnsi="Calibri" w:cs="Symbol"/>
      <w:b w:val="0"/>
      <w:sz w:val="24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ascii="Calibri" w:hAnsi="Calibri" w:cs="Symbol"/>
      <w:b w:val="0"/>
      <w:sz w:val="24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ascii="Calibri" w:hAnsi="Calibri" w:cs="Symbol"/>
      <w:b w:val="0"/>
      <w:sz w:val="24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Symbol"/>
      <w:b w:val="0"/>
      <w:sz w:val="24"/>
    </w:rPr>
  </w:style>
  <w:style w:type="character" w:customStyle="1" w:styleId="ListLabel87">
    <w:name w:val="ListLabel 87"/>
    <w:qFormat/>
    <w:rPr>
      <w:rFonts w:cs="OpenSymbol"/>
      <w:b w:val="0"/>
      <w:sz w:val="24"/>
    </w:rPr>
  </w:style>
  <w:style w:type="character" w:customStyle="1" w:styleId="ListLabel88">
    <w:name w:val="ListLabel 88"/>
    <w:qFormat/>
    <w:rPr>
      <w:rFonts w:cs="Symbol"/>
      <w:b w:val="0"/>
      <w:sz w:val="16"/>
    </w:rPr>
  </w:style>
  <w:style w:type="character" w:customStyle="1" w:styleId="ListLabel89">
    <w:name w:val="ListLabel 89"/>
    <w:qFormat/>
    <w:rPr>
      <w:rFonts w:cs="Symbol"/>
      <w:b w:val="0"/>
      <w:sz w:val="24"/>
    </w:rPr>
  </w:style>
  <w:style w:type="character" w:customStyle="1" w:styleId="ListLabel90">
    <w:name w:val="ListLabel 90"/>
    <w:qFormat/>
    <w:rPr>
      <w:rFonts w:cs="OpenSymbol"/>
      <w:b w:val="0"/>
      <w:sz w:val="24"/>
    </w:rPr>
  </w:style>
  <w:style w:type="character" w:customStyle="1" w:styleId="ListLabel91">
    <w:name w:val="ListLabel 91"/>
    <w:qFormat/>
    <w:rPr>
      <w:rFonts w:cs="Symbol"/>
      <w:b w:val="0"/>
      <w:sz w:val="24"/>
    </w:rPr>
  </w:style>
  <w:style w:type="character" w:customStyle="1" w:styleId="ListLabel92">
    <w:name w:val="ListLabel 92"/>
    <w:qFormat/>
    <w:rPr>
      <w:rFonts w:cs="OpenSymbol"/>
      <w:b w:val="0"/>
      <w:sz w:val="24"/>
    </w:rPr>
  </w:style>
  <w:style w:type="character" w:customStyle="1" w:styleId="ListLabel93">
    <w:name w:val="ListLabel 93"/>
    <w:qFormat/>
    <w:rPr>
      <w:rFonts w:cs="Symbol"/>
      <w:b w:val="0"/>
      <w:sz w:val="24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Symbol"/>
      <w:b w:val="0"/>
      <w:sz w:val="24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Symbol"/>
      <w:b w:val="0"/>
      <w:sz w:val="24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ascii="Calibri" w:hAnsi="Calibri" w:cs="Symbol"/>
      <w:b w:val="0"/>
      <w:sz w:val="24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Symbol"/>
      <w:b w:val="0"/>
      <w:sz w:val="24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Symbol"/>
      <w:b w:val="0"/>
      <w:sz w:val="24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Symbol"/>
      <w:b w:val="0"/>
      <w:sz w:val="24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Symbol"/>
      <w:b w:val="0"/>
      <w:sz w:val="24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Symbol"/>
      <w:b w:val="0"/>
      <w:sz w:val="24"/>
    </w:rPr>
  </w:style>
  <w:style w:type="character" w:customStyle="1" w:styleId="ListLabel110">
    <w:name w:val="ListLabel 110"/>
    <w:qFormat/>
    <w:rPr>
      <w:rFonts w:cs="Symbol"/>
      <w:b w:val="0"/>
      <w:sz w:val="24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Symbol"/>
      <w:b w:val="0"/>
      <w:sz w:val="24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Symbol"/>
      <w:b w:val="0"/>
      <w:sz w:val="21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Symbol"/>
      <w:b w:val="0"/>
      <w:sz w:val="21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Symbol"/>
      <w:b w:val="0"/>
      <w:sz w:val="20"/>
    </w:rPr>
  </w:style>
  <w:style w:type="character" w:customStyle="1" w:styleId="ListLabel119">
    <w:name w:val="ListLabel 119"/>
    <w:qFormat/>
    <w:rPr>
      <w:rFonts w:cs="Symbol"/>
      <w:b w:val="0"/>
      <w:sz w:val="20"/>
    </w:rPr>
  </w:style>
  <w:style w:type="character" w:customStyle="1" w:styleId="ListLabel120">
    <w:name w:val="ListLabel 120"/>
    <w:qFormat/>
    <w:rPr>
      <w:rFonts w:cs="Symbol"/>
      <w:b w:val="0"/>
      <w:sz w:val="20"/>
    </w:rPr>
  </w:style>
  <w:style w:type="character" w:customStyle="1" w:styleId="ListLabel121">
    <w:name w:val="ListLabel 121"/>
    <w:qFormat/>
    <w:rPr>
      <w:rFonts w:cs="Symbol"/>
      <w:b w:val="0"/>
      <w:sz w:val="20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Body">
    <w:name w:val="Body"/>
    <w:qFormat/>
    <w:pPr>
      <w:keepNext/>
      <w:shd w:val="clear" w:color="auto" w:fill="FFFFFF"/>
      <w:spacing w:line="240" w:lineRule="auto"/>
    </w:pPr>
    <w:rPr>
      <w:rFonts w:ascii="Helvetica" w:eastAsia="Arial Unicode MS" w:hAnsi="Helvetica" w:cs="Arial Unicode MS"/>
      <w:color w:val="000000"/>
      <w:sz w:val="22"/>
      <w:lang w:val="en-US" w:eastAsia="zh-CN" w:bidi="hi-IN"/>
    </w:rPr>
  </w:style>
  <w:style w:type="paragraph" w:styleId="Footer">
    <w:name w:val="footer"/>
    <w:basedOn w:val="Normal"/>
  </w:style>
  <w:style w:type="paragraph" w:styleId="ListParagraph">
    <w:name w:val="List Paragraph"/>
    <w:basedOn w:val="Normal"/>
    <w:uiPriority w:val="34"/>
    <w:qFormat/>
    <w:rsid w:val="004A1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DF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Gareth Roderick-Jones</cp:lastModifiedBy>
  <cp:revision>65</cp:revision>
  <cp:lastPrinted>2025-03-11T15:04:00Z</cp:lastPrinted>
  <dcterms:created xsi:type="dcterms:W3CDTF">2025-03-18T11:21:00Z</dcterms:created>
  <dcterms:modified xsi:type="dcterms:W3CDTF">2025-03-18T16:04:00Z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